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43"/>
        <w:tblW w:w="9039" w:type="dxa"/>
        <w:tblLayout w:type="fixed"/>
        <w:tblLook w:val="04A0"/>
      </w:tblPr>
      <w:tblGrid>
        <w:gridCol w:w="9039"/>
      </w:tblGrid>
      <w:tr w:rsidR="00691018" w:rsidRPr="002058D8" w:rsidTr="000460C9">
        <w:tc>
          <w:tcPr>
            <w:tcW w:w="9039" w:type="dxa"/>
            <w:tcBorders>
              <w:top w:val="single" w:sz="24" w:space="0" w:color="auto"/>
              <w:left w:val="single" w:sz="24" w:space="0" w:color="auto"/>
              <w:right w:val="single" w:sz="24" w:space="0" w:color="auto"/>
            </w:tcBorders>
            <w:shd w:val="clear" w:color="auto" w:fill="auto"/>
          </w:tcPr>
          <w:p w:rsidR="00691018" w:rsidRPr="002058D8" w:rsidRDefault="00691018" w:rsidP="000460C9">
            <w:pPr>
              <w:spacing w:after="0" w:line="240" w:lineRule="auto"/>
              <w:jc w:val="center"/>
              <w:rPr>
                <w:b/>
                <w:caps/>
                <w:sz w:val="28"/>
                <w:szCs w:val="28"/>
              </w:rPr>
            </w:pPr>
          </w:p>
          <w:p w:rsidR="00691018" w:rsidRPr="002058D8" w:rsidRDefault="00691018" w:rsidP="000460C9">
            <w:pPr>
              <w:spacing w:after="0" w:line="240" w:lineRule="auto"/>
              <w:jc w:val="center"/>
              <w:rPr>
                <w:b/>
                <w:caps/>
                <w:sz w:val="28"/>
                <w:szCs w:val="28"/>
              </w:rPr>
            </w:pPr>
          </w:p>
          <w:p w:rsidR="00691018" w:rsidRPr="002058D8" w:rsidRDefault="00691018" w:rsidP="000460C9">
            <w:pPr>
              <w:spacing w:after="0" w:line="240" w:lineRule="auto"/>
              <w:jc w:val="center"/>
              <w:rPr>
                <w:b/>
                <w:caps/>
                <w:sz w:val="28"/>
                <w:szCs w:val="28"/>
              </w:rPr>
            </w:pPr>
          </w:p>
          <w:p w:rsidR="00691018" w:rsidRPr="003F1B77" w:rsidRDefault="00691018" w:rsidP="000460C9">
            <w:pPr>
              <w:spacing w:after="0" w:line="240" w:lineRule="auto"/>
              <w:jc w:val="center"/>
              <w:rPr>
                <w:rFonts w:ascii="Bookman Old Style" w:hAnsi="Bookman Old Style"/>
                <w:b/>
                <w:caps/>
                <w:shadow/>
                <w:color w:val="5F497A"/>
                <w:sz w:val="56"/>
                <w:szCs w:val="56"/>
              </w:rPr>
            </w:pPr>
            <w:r w:rsidRPr="003F1B77">
              <w:rPr>
                <w:rFonts w:ascii="Bookman Old Style" w:hAnsi="Bookman Old Style"/>
                <w:b/>
                <w:caps/>
                <w:shadow/>
                <w:color w:val="5F497A"/>
                <w:sz w:val="56"/>
                <w:szCs w:val="56"/>
              </w:rPr>
              <w:t>ПО</w:t>
            </w:r>
            <w:r w:rsidR="007E74DF">
              <w:rPr>
                <w:rFonts w:ascii="Bookman Old Style" w:hAnsi="Bookman Old Style"/>
                <w:b/>
                <w:caps/>
                <w:shadow/>
                <w:color w:val="5F497A"/>
                <w:sz w:val="56"/>
                <w:szCs w:val="56"/>
              </w:rPr>
              <w:t>К</w:t>
            </w:r>
            <w:r w:rsidRPr="003F1B77">
              <w:rPr>
                <w:rFonts w:ascii="Bookman Old Style" w:hAnsi="Bookman Old Style"/>
                <w:b/>
                <w:caps/>
                <w:shadow/>
                <w:color w:val="5F497A"/>
                <w:sz w:val="56"/>
                <w:szCs w:val="56"/>
              </w:rPr>
              <w:t>РОВСКИЙ ВЕСТНИК</w:t>
            </w:r>
          </w:p>
          <w:p w:rsidR="00691018" w:rsidRPr="002058D8" w:rsidRDefault="00691018" w:rsidP="000460C9">
            <w:pPr>
              <w:spacing w:after="0" w:line="240" w:lineRule="auto"/>
              <w:jc w:val="center"/>
              <w:rPr>
                <w:b/>
                <w:caps/>
                <w:sz w:val="28"/>
                <w:szCs w:val="28"/>
              </w:rPr>
            </w:pPr>
          </w:p>
          <w:p w:rsidR="00691018" w:rsidRPr="002058D8" w:rsidRDefault="00691018" w:rsidP="000460C9">
            <w:pPr>
              <w:spacing w:after="0" w:line="240" w:lineRule="auto"/>
              <w:jc w:val="center"/>
              <w:rPr>
                <w:b/>
                <w:caps/>
                <w:sz w:val="28"/>
                <w:szCs w:val="28"/>
              </w:rPr>
            </w:pPr>
          </w:p>
        </w:tc>
      </w:tr>
      <w:tr w:rsidR="00691018" w:rsidRPr="002058D8" w:rsidTr="000460C9">
        <w:tc>
          <w:tcPr>
            <w:tcW w:w="9039" w:type="dxa"/>
            <w:tcBorders>
              <w:left w:val="single" w:sz="24" w:space="0" w:color="auto"/>
              <w:right w:val="single" w:sz="24" w:space="0" w:color="auto"/>
            </w:tcBorders>
            <w:shd w:val="clear" w:color="auto" w:fill="auto"/>
          </w:tcPr>
          <w:p w:rsidR="00691018" w:rsidRPr="002058D8" w:rsidRDefault="00691018" w:rsidP="000460C9">
            <w:pPr>
              <w:spacing w:after="0" w:line="240" w:lineRule="auto"/>
              <w:jc w:val="center"/>
              <w:rPr>
                <w:rFonts w:ascii="Cambria" w:hAnsi="Cambria"/>
                <w:b/>
                <w:smallCaps/>
                <w:shadow/>
                <w:color w:val="333300"/>
                <w:sz w:val="32"/>
                <w:szCs w:val="32"/>
              </w:rPr>
            </w:pPr>
            <w:r w:rsidRPr="002058D8">
              <w:rPr>
                <w:rFonts w:ascii="Cambria" w:hAnsi="Cambria"/>
                <w:b/>
                <w:smallCaps/>
                <w:shadow/>
                <w:color w:val="333300"/>
                <w:sz w:val="32"/>
                <w:szCs w:val="32"/>
              </w:rPr>
              <w:t xml:space="preserve">Информационный бюллетень </w:t>
            </w:r>
          </w:p>
          <w:p w:rsidR="00691018" w:rsidRPr="002058D8" w:rsidRDefault="00691018" w:rsidP="000460C9">
            <w:pPr>
              <w:spacing w:after="0" w:line="240" w:lineRule="auto"/>
              <w:jc w:val="center"/>
              <w:rPr>
                <w:rFonts w:ascii="Cambria" w:hAnsi="Cambria"/>
                <w:b/>
                <w:smallCaps/>
                <w:shadow/>
                <w:color w:val="333300"/>
                <w:sz w:val="32"/>
                <w:szCs w:val="32"/>
              </w:rPr>
            </w:pPr>
            <w:r>
              <w:rPr>
                <w:rFonts w:ascii="Cambria" w:hAnsi="Cambria"/>
                <w:b/>
                <w:smallCaps/>
                <w:shadow/>
                <w:color w:val="333300"/>
                <w:sz w:val="32"/>
                <w:szCs w:val="32"/>
              </w:rPr>
              <w:t>Покровского</w:t>
            </w:r>
            <w:r w:rsidRPr="002058D8">
              <w:rPr>
                <w:rFonts w:ascii="Cambria" w:hAnsi="Cambria"/>
                <w:b/>
                <w:smallCaps/>
                <w:shadow/>
                <w:color w:val="333300"/>
                <w:sz w:val="32"/>
                <w:szCs w:val="32"/>
              </w:rPr>
              <w:t xml:space="preserve"> сельского поселения </w:t>
            </w:r>
          </w:p>
          <w:p w:rsidR="00691018" w:rsidRPr="002058D8" w:rsidRDefault="00691018" w:rsidP="000460C9">
            <w:pPr>
              <w:spacing w:after="0" w:line="240" w:lineRule="auto"/>
              <w:jc w:val="center"/>
              <w:rPr>
                <w:rFonts w:ascii="Cambria" w:hAnsi="Cambria"/>
                <w:b/>
                <w:smallCaps/>
                <w:shadow/>
                <w:color w:val="333300"/>
                <w:sz w:val="32"/>
                <w:szCs w:val="32"/>
              </w:rPr>
            </w:pPr>
            <w:r w:rsidRPr="002058D8">
              <w:rPr>
                <w:rFonts w:ascii="Cambria" w:hAnsi="Cambria"/>
                <w:b/>
                <w:smallCaps/>
                <w:shadow/>
                <w:color w:val="333300"/>
                <w:sz w:val="32"/>
                <w:szCs w:val="32"/>
              </w:rPr>
              <w:t xml:space="preserve">Октябрьского муниципального района </w:t>
            </w:r>
          </w:p>
          <w:p w:rsidR="00691018" w:rsidRPr="002058D8" w:rsidRDefault="00691018" w:rsidP="000460C9">
            <w:pPr>
              <w:spacing w:after="0" w:line="240" w:lineRule="auto"/>
              <w:jc w:val="center"/>
              <w:rPr>
                <w:rFonts w:ascii="Cambria" w:hAnsi="Cambria"/>
                <w:b/>
                <w:smallCaps/>
                <w:shadow/>
                <w:color w:val="333300"/>
                <w:sz w:val="36"/>
                <w:szCs w:val="36"/>
              </w:rPr>
            </w:pPr>
            <w:r w:rsidRPr="002058D8">
              <w:rPr>
                <w:rFonts w:ascii="Cambria" w:hAnsi="Cambria"/>
                <w:b/>
                <w:smallCaps/>
                <w:shadow/>
                <w:color w:val="333300"/>
                <w:sz w:val="32"/>
                <w:szCs w:val="32"/>
              </w:rPr>
              <w:t>Костромской области</w:t>
            </w:r>
          </w:p>
          <w:p w:rsidR="00691018" w:rsidRPr="002058D8" w:rsidRDefault="00691018" w:rsidP="000460C9">
            <w:pPr>
              <w:spacing w:after="0" w:line="240" w:lineRule="auto"/>
              <w:jc w:val="center"/>
              <w:rPr>
                <w:b/>
                <w:sz w:val="28"/>
                <w:szCs w:val="28"/>
              </w:rPr>
            </w:pPr>
          </w:p>
        </w:tc>
      </w:tr>
      <w:tr w:rsidR="00691018" w:rsidRPr="002058D8" w:rsidTr="000460C9">
        <w:tc>
          <w:tcPr>
            <w:tcW w:w="9039" w:type="dxa"/>
            <w:tcBorders>
              <w:left w:val="single" w:sz="24" w:space="0" w:color="auto"/>
              <w:right w:val="single" w:sz="24" w:space="0" w:color="auto"/>
            </w:tcBorders>
            <w:shd w:val="clear" w:color="auto" w:fill="auto"/>
          </w:tcPr>
          <w:p w:rsidR="00691018" w:rsidRPr="002058D8" w:rsidRDefault="00691018" w:rsidP="000460C9">
            <w:pPr>
              <w:spacing w:after="0" w:line="240" w:lineRule="auto"/>
              <w:jc w:val="center"/>
              <w:rPr>
                <w:b/>
                <w:sz w:val="32"/>
                <w:szCs w:val="32"/>
              </w:rPr>
            </w:pPr>
          </w:p>
          <w:p w:rsidR="00691018" w:rsidRPr="002058D8" w:rsidRDefault="00691018" w:rsidP="000460C9">
            <w:pPr>
              <w:spacing w:after="0" w:line="240" w:lineRule="auto"/>
              <w:jc w:val="center"/>
              <w:rPr>
                <w:sz w:val="32"/>
                <w:szCs w:val="32"/>
              </w:rPr>
            </w:pPr>
            <w:r w:rsidRPr="002058D8">
              <w:rPr>
                <w:b/>
                <w:sz w:val="32"/>
                <w:szCs w:val="32"/>
              </w:rPr>
              <w:t>Учредитель:</w:t>
            </w:r>
          </w:p>
          <w:p w:rsidR="00691018" w:rsidRPr="002058D8" w:rsidRDefault="00691018" w:rsidP="000460C9">
            <w:pPr>
              <w:spacing w:after="0" w:line="240" w:lineRule="auto"/>
              <w:jc w:val="center"/>
            </w:pPr>
          </w:p>
          <w:p w:rsidR="00691018" w:rsidRPr="002058D8" w:rsidRDefault="00691018" w:rsidP="000460C9">
            <w:pPr>
              <w:spacing w:after="0" w:line="240" w:lineRule="auto"/>
              <w:jc w:val="center"/>
            </w:pPr>
            <w:r w:rsidRPr="002058D8">
              <w:t xml:space="preserve">Совет депутатов </w:t>
            </w:r>
            <w:r>
              <w:t>Покровского</w:t>
            </w:r>
            <w:r w:rsidRPr="002058D8">
              <w:t xml:space="preserve"> сельского поселения </w:t>
            </w:r>
          </w:p>
          <w:p w:rsidR="00691018" w:rsidRPr="002058D8" w:rsidRDefault="00691018" w:rsidP="000460C9">
            <w:pPr>
              <w:spacing w:after="0" w:line="240" w:lineRule="auto"/>
              <w:jc w:val="center"/>
            </w:pPr>
            <w:r w:rsidRPr="002058D8">
              <w:t xml:space="preserve">Октябрьского муниципального района Костромской области </w:t>
            </w:r>
          </w:p>
          <w:p w:rsidR="00691018" w:rsidRPr="002058D8" w:rsidRDefault="00691018" w:rsidP="000460C9">
            <w:pPr>
              <w:spacing w:after="0" w:line="240" w:lineRule="auto"/>
              <w:jc w:val="center"/>
            </w:pPr>
          </w:p>
          <w:p w:rsidR="00691018" w:rsidRPr="002058D8" w:rsidRDefault="00691018" w:rsidP="000460C9">
            <w:pPr>
              <w:tabs>
                <w:tab w:val="left" w:pos="3120"/>
              </w:tabs>
              <w:spacing w:after="0" w:line="240" w:lineRule="auto"/>
              <w:jc w:val="center"/>
            </w:pPr>
          </w:p>
          <w:p w:rsidR="00691018" w:rsidRPr="002058D8" w:rsidRDefault="00691018" w:rsidP="000460C9">
            <w:pPr>
              <w:tabs>
                <w:tab w:val="left" w:pos="3120"/>
              </w:tabs>
              <w:spacing w:after="0" w:line="240" w:lineRule="auto"/>
              <w:jc w:val="center"/>
            </w:pPr>
            <w:r w:rsidRPr="002058D8">
              <w:t>Бюллетень выходит с  марта 2006 года. Издается бесплатно.</w:t>
            </w:r>
          </w:p>
          <w:p w:rsidR="00691018" w:rsidRPr="002058D8" w:rsidRDefault="00691018" w:rsidP="000460C9">
            <w:pPr>
              <w:spacing w:after="0" w:line="240" w:lineRule="auto"/>
              <w:jc w:val="center"/>
              <w:rPr>
                <w:b/>
                <w:sz w:val="28"/>
                <w:szCs w:val="28"/>
              </w:rPr>
            </w:pPr>
          </w:p>
        </w:tc>
      </w:tr>
      <w:tr w:rsidR="00691018" w:rsidRPr="002058D8" w:rsidTr="000460C9">
        <w:tc>
          <w:tcPr>
            <w:tcW w:w="9039" w:type="dxa"/>
            <w:tcBorders>
              <w:left w:val="single" w:sz="24" w:space="0" w:color="auto"/>
              <w:bottom w:val="single" w:sz="24" w:space="0" w:color="auto"/>
              <w:right w:val="single" w:sz="24" w:space="0" w:color="auto"/>
            </w:tcBorders>
            <w:shd w:val="clear" w:color="auto" w:fill="auto"/>
          </w:tcPr>
          <w:p w:rsidR="00691018" w:rsidRPr="002058D8" w:rsidRDefault="00691018" w:rsidP="000460C9">
            <w:pPr>
              <w:spacing w:after="0" w:line="240" w:lineRule="auto"/>
              <w:jc w:val="center"/>
              <w:rPr>
                <w:b/>
                <w:sz w:val="28"/>
                <w:szCs w:val="28"/>
              </w:rPr>
            </w:pPr>
          </w:p>
          <w:p w:rsidR="00691018" w:rsidRPr="002058D8" w:rsidRDefault="00691018" w:rsidP="000460C9">
            <w:pPr>
              <w:spacing w:after="0" w:line="240" w:lineRule="auto"/>
              <w:jc w:val="center"/>
              <w:rPr>
                <w:b/>
                <w:sz w:val="28"/>
                <w:szCs w:val="28"/>
              </w:rPr>
            </w:pPr>
          </w:p>
          <w:p w:rsidR="00691018" w:rsidRPr="002058D8" w:rsidRDefault="00691018" w:rsidP="000460C9">
            <w:pPr>
              <w:spacing w:after="0" w:line="240" w:lineRule="auto"/>
              <w:jc w:val="center"/>
              <w:rPr>
                <w:b/>
                <w:sz w:val="28"/>
                <w:szCs w:val="28"/>
              </w:rPr>
            </w:pPr>
          </w:p>
          <w:p w:rsidR="00691018" w:rsidRPr="00691018" w:rsidRDefault="00691018" w:rsidP="000460C9">
            <w:pPr>
              <w:spacing w:after="0" w:line="240" w:lineRule="auto"/>
              <w:jc w:val="center"/>
              <w:rPr>
                <w:rFonts w:ascii="Cambria" w:hAnsi="Cambria"/>
                <w:b/>
                <w:color w:val="002060"/>
                <w:sz w:val="56"/>
                <w:szCs w:val="56"/>
              </w:rPr>
            </w:pPr>
            <w:r w:rsidRPr="00691018">
              <w:rPr>
                <w:rFonts w:ascii="Cambria" w:hAnsi="Cambria"/>
                <w:b/>
                <w:color w:val="002060"/>
                <w:sz w:val="56"/>
                <w:szCs w:val="56"/>
              </w:rPr>
              <w:t xml:space="preserve">№ </w:t>
            </w:r>
            <w:r w:rsidR="000460C9">
              <w:rPr>
                <w:rFonts w:ascii="Cambria" w:hAnsi="Cambria"/>
                <w:b/>
                <w:color w:val="002060"/>
                <w:sz w:val="56"/>
                <w:szCs w:val="56"/>
              </w:rPr>
              <w:t>20</w:t>
            </w:r>
          </w:p>
          <w:p w:rsidR="00691018" w:rsidRPr="00691018" w:rsidRDefault="00691018" w:rsidP="000460C9">
            <w:pPr>
              <w:spacing w:after="0" w:line="240" w:lineRule="auto"/>
              <w:jc w:val="center"/>
              <w:rPr>
                <w:rFonts w:ascii="Cambria" w:hAnsi="Cambria"/>
                <w:b/>
                <w:color w:val="002060"/>
                <w:sz w:val="56"/>
                <w:szCs w:val="56"/>
              </w:rPr>
            </w:pPr>
            <w:r w:rsidRPr="00691018">
              <w:rPr>
                <w:rFonts w:ascii="Cambria" w:hAnsi="Cambria"/>
                <w:b/>
                <w:color w:val="002060"/>
                <w:sz w:val="56"/>
                <w:szCs w:val="56"/>
              </w:rPr>
              <w:t xml:space="preserve">от </w:t>
            </w:r>
            <w:r w:rsidR="00354D18">
              <w:rPr>
                <w:rFonts w:ascii="Cambria" w:hAnsi="Cambria"/>
                <w:b/>
                <w:color w:val="002060"/>
                <w:sz w:val="56"/>
                <w:szCs w:val="56"/>
              </w:rPr>
              <w:t>0</w:t>
            </w:r>
            <w:r w:rsidR="000460C9">
              <w:rPr>
                <w:rFonts w:ascii="Cambria" w:hAnsi="Cambria"/>
                <w:b/>
                <w:color w:val="002060"/>
                <w:sz w:val="56"/>
                <w:szCs w:val="56"/>
              </w:rPr>
              <w:t>2</w:t>
            </w:r>
            <w:r w:rsidR="00354D18">
              <w:rPr>
                <w:rFonts w:ascii="Cambria" w:hAnsi="Cambria"/>
                <w:b/>
                <w:color w:val="002060"/>
                <w:sz w:val="56"/>
                <w:szCs w:val="56"/>
              </w:rPr>
              <w:t xml:space="preserve"> </w:t>
            </w:r>
            <w:r w:rsidR="009E565D">
              <w:rPr>
                <w:rFonts w:ascii="Cambria" w:hAnsi="Cambria"/>
                <w:b/>
                <w:color w:val="002060"/>
                <w:sz w:val="56"/>
                <w:szCs w:val="56"/>
              </w:rPr>
              <w:t>апреля</w:t>
            </w:r>
            <w:r w:rsidR="004052BD">
              <w:rPr>
                <w:rFonts w:ascii="Cambria" w:hAnsi="Cambria"/>
                <w:b/>
                <w:color w:val="002060"/>
                <w:sz w:val="56"/>
                <w:szCs w:val="56"/>
              </w:rPr>
              <w:t xml:space="preserve"> </w:t>
            </w:r>
            <w:r w:rsidRPr="00691018">
              <w:rPr>
                <w:rFonts w:ascii="Cambria" w:hAnsi="Cambria"/>
                <w:b/>
                <w:color w:val="002060"/>
                <w:sz w:val="56"/>
                <w:szCs w:val="56"/>
              </w:rPr>
              <w:t xml:space="preserve"> 202</w:t>
            </w:r>
            <w:r w:rsidR="004052BD">
              <w:rPr>
                <w:rFonts w:ascii="Cambria" w:hAnsi="Cambria"/>
                <w:b/>
                <w:color w:val="002060"/>
                <w:sz w:val="56"/>
                <w:szCs w:val="56"/>
              </w:rPr>
              <w:t>1</w:t>
            </w:r>
            <w:r w:rsidRPr="00691018">
              <w:rPr>
                <w:rFonts w:ascii="Cambria" w:hAnsi="Cambria"/>
                <w:b/>
                <w:color w:val="002060"/>
                <w:sz w:val="56"/>
                <w:szCs w:val="56"/>
              </w:rPr>
              <w:t xml:space="preserve"> года</w:t>
            </w:r>
          </w:p>
          <w:p w:rsidR="00691018" w:rsidRPr="00691018" w:rsidRDefault="00691018" w:rsidP="000460C9">
            <w:pPr>
              <w:spacing w:after="0" w:line="240" w:lineRule="auto"/>
              <w:jc w:val="center"/>
              <w:rPr>
                <w:rFonts w:ascii="Cambria" w:hAnsi="Cambria"/>
                <w:b/>
                <w:color w:val="002060"/>
                <w:sz w:val="56"/>
                <w:szCs w:val="56"/>
              </w:rPr>
            </w:pPr>
          </w:p>
          <w:p w:rsidR="00691018" w:rsidRPr="002058D8" w:rsidRDefault="00691018" w:rsidP="000460C9">
            <w:pPr>
              <w:spacing w:after="0" w:line="240" w:lineRule="auto"/>
              <w:jc w:val="center"/>
              <w:rPr>
                <w:rFonts w:ascii="Cambria" w:hAnsi="Cambria"/>
                <w:b/>
                <w:color w:val="002060"/>
                <w:sz w:val="28"/>
                <w:szCs w:val="28"/>
              </w:rPr>
            </w:pPr>
          </w:p>
          <w:p w:rsidR="00691018" w:rsidRPr="002058D8" w:rsidRDefault="00691018" w:rsidP="000460C9">
            <w:pPr>
              <w:spacing w:after="0" w:line="240" w:lineRule="auto"/>
              <w:jc w:val="center"/>
              <w:rPr>
                <w:rFonts w:ascii="Book Antiqua" w:hAnsi="Book Antiqua"/>
                <w:b/>
                <w:color w:val="002060"/>
                <w:sz w:val="32"/>
                <w:szCs w:val="32"/>
              </w:rPr>
            </w:pPr>
          </w:p>
          <w:p w:rsidR="00691018" w:rsidRPr="002058D8" w:rsidRDefault="00691018" w:rsidP="000460C9">
            <w:pPr>
              <w:spacing w:after="0" w:line="240" w:lineRule="auto"/>
              <w:jc w:val="center"/>
              <w:rPr>
                <w:rFonts w:ascii="Book Antiqua" w:hAnsi="Book Antiqua"/>
                <w:b/>
                <w:color w:val="002060"/>
                <w:sz w:val="32"/>
                <w:szCs w:val="32"/>
              </w:rPr>
            </w:pPr>
          </w:p>
          <w:p w:rsidR="00691018" w:rsidRDefault="00691018" w:rsidP="000460C9">
            <w:pPr>
              <w:spacing w:after="0" w:line="240" w:lineRule="auto"/>
              <w:jc w:val="center"/>
              <w:rPr>
                <w:rFonts w:ascii="Book Antiqua" w:hAnsi="Book Antiqua"/>
                <w:b/>
                <w:color w:val="002060"/>
                <w:sz w:val="32"/>
                <w:szCs w:val="32"/>
              </w:rPr>
            </w:pPr>
          </w:p>
          <w:p w:rsidR="00691018" w:rsidRDefault="00691018" w:rsidP="000460C9">
            <w:pPr>
              <w:spacing w:after="0" w:line="240" w:lineRule="auto"/>
              <w:jc w:val="center"/>
              <w:rPr>
                <w:rFonts w:ascii="Book Antiqua" w:hAnsi="Book Antiqua"/>
                <w:b/>
                <w:color w:val="002060"/>
                <w:sz w:val="32"/>
                <w:szCs w:val="32"/>
              </w:rPr>
            </w:pPr>
          </w:p>
          <w:p w:rsidR="00691018" w:rsidRDefault="00691018" w:rsidP="000460C9">
            <w:pPr>
              <w:spacing w:after="0" w:line="240" w:lineRule="auto"/>
              <w:jc w:val="center"/>
              <w:rPr>
                <w:rFonts w:ascii="Book Antiqua" w:hAnsi="Book Antiqua"/>
                <w:b/>
                <w:color w:val="002060"/>
                <w:sz w:val="32"/>
                <w:szCs w:val="32"/>
              </w:rPr>
            </w:pPr>
          </w:p>
          <w:p w:rsidR="00691018" w:rsidRDefault="00691018" w:rsidP="000460C9">
            <w:pPr>
              <w:spacing w:after="0" w:line="240" w:lineRule="auto"/>
              <w:jc w:val="center"/>
              <w:rPr>
                <w:rFonts w:ascii="Book Antiqua" w:hAnsi="Book Antiqua"/>
                <w:b/>
                <w:color w:val="002060"/>
                <w:sz w:val="32"/>
                <w:szCs w:val="32"/>
              </w:rPr>
            </w:pPr>
          </w:p>
          <w:p w:rsidR="00691018" w:rsidRDefault="00691018" w:rsidP="000460C9">
            <w:pPr>
              <w:spacing w:after="0" w:line="240" w:lineRule="auto"/>
              <w:jc w:val="center"/>
              <w:rPr>
                <w:rFonts w:ascii="Book Antiqua" w:hAnsi="Book Antiqua"/>
                <w:b/>
                <w:color w:val="002060"/>
                <w:sz w:val="32"/>
                <w:szCs w:val="32"/>
              </w:rPr>
            </w:pPr>
          </w:p>
          <w:p w:rsidR="00691018" w:rsidRDefault="00691018" w:rsidP="000460C9">
            <w:pPr>
              <w:spacing w:after="0" w:line="240" w:lineRule="auto"/>
              <w:jc w:val="center"/>
              <w:rPr>
                <w:rFonts w:ascii="Book Antiqua" w:hAnsi="Book Antiqua"/>
                <w:b/>
                <w:color w:val="002060"/>
                <w:sz w:val="32"/>
                <w:szCs w:val="32"/>
              </w:rPr>
            </w:pPr>
          </w:p>
          <w:p w:rsidR="00691018" w:rsidRDefault="00691018" w:rsidP="000460C9">
            <w:pPr>
              <w:spacing w:after="0" w:line="240" w:lineRule="auto"/>
              <w:jc w:val="center"/>
              <w:rPr>
                <w:rFonts w:ascii="Book Antiqua" w:hAnsi="Book Antiqua"/>
                <w:b/>
                <w:color w:val="002060"/>
                <w:sz w:val="32"/>
                <w:szCs w:val="32"/>
              </w:rPr>
            </w:pPr>
          </w:p>
          <w:p w:rsidR="00691018" w:rsidRPr="002058D8" w:rsidRDefault="00691018" w:rsidP="000460C9">
            <w:pPr>
              <w:spacing w:after="0" w:line="240" w:lineRule="auto"/>
              <w:rPr>
                <w:rFonts w:ascii="Book Antiqua" w:hAnsi="Book Antiqua"/>
                <w:b/>
                <w:color w:val="002060"/>
                <w:sz w:val="32"/>
                <w:szCs w:val="32"/>
              </w:rPr>
            </w:pPr>
          </w:p>
        </w:tc>
      </w:tr>
    </w:tbl>
    <w:p w:rsidR="00691018" w:rsidRDefault="00691018" w:rsidP="00691018">
      <w:pPr>
        <w:spacing w:after="0" w:line="240" w:lineRule="auto"/>
        <w:ind w:right="-23"/>
        <w:jc w:val="center"/>
        <w:rPr>
          <w:rFonts w:ascii="Times New Roman" w:hAnsi="Times New Roman"/>
          <w:b/>
          <w:sz w:val="28"/>
          <w:szCs w:val="28"/>
        </w:rPr>
      </w:pPr>
    </w:p>
    <w:p w:rsidR="0065404E" w:rsidRDefault="0065404E" w:rsidP="000460C9">
      <w:pPr>
        <w:spacing w:after="0" w:line="240" w:lineRule="auto"/>
        <w:ind w:right="-23"/>
        <w:rPr>
          <w:rFonts w:ascii="Times New Roman" w:hAnsi="Times New Roman"/>
          <w:b/>
          <w:sz w:val="28"/>
          <w:szCs w:val="28"/>
        </w:rPr>
      </w:pPr>
    </w:p>
    <w:p w:rsidR="0065404E" w:rsidRDefault="0065404E" w:rsidP="00691018">
      <w:pPr>
        <w:spacing w:after="0" w:line="240" w:lineRule="auto"/>
        <w:ind w:right="-23"/>
        <w:jc w:val="center"/>
        <w:rPr>
          <w:rFonts w:ascii="Times New Roman" w:hAnsi="Times New Roman"/>
          <w:b/>
          <w:sz w:val="28"/>
          <w:szCs w:val="28"/>
        </w:rPr>
      </w:pPr>
    </w:p>
    <w:p w:rsidR="00691018" w:rsidRPr="000A7EF1" w:rsidRDefault="00691018" w:rsidP="00691018">
      <w:pPr>
        <w:spacing w:after="0" w:line="240" w:lineRule="auto"/>
        <w:ind w:right="-23"/>
        <w:jc w:val="center"/>
        <w:rPr>
          <w:rFonts w:ascii="Times New Roman" w:hAnsi="Times New Roman"/>
          <w:b/>
          <w:sz w:val="28"/>
          <w:szCs w:val="28"/>
        </w:rPr>
      </w:pPr>
      <w:r w:rsidRPr="000A7EF1">
        <w:rPr>
          <w:rFonts w:ascii="Times New Roman" w:hAnsi="Times New Roman"/>
          <w:b/>
          <w:sz w:val="28"/>
          <w:szCs w:val="28"/>
        </w:rPr>
        <w:t xml:space="preserve">СОДЕРЖАНИЕ </w:t>
      </w:r>
    </w:p>
    <w:p w:rsidR="00691018" w:rsidRPr="000A7EF1" w:rsidRDefault="00691018" w:rsidP="00691018">
      <w:pPr>
        <w:spacing w:after="0" w:line="240" w:lineRule="auto"/>
        <w:ind w:right="-23"/>
        <w:jc w:val="center"/>
        <w:rPr>
          <w:rFonts w:ascii="Times New Roman" w:hAnsi="Times New Roman"/>
          <w:b/>
        </w:rPr>
      </w:pPr>
      <w:r w:rsidRPr="000A7EF1">
        <w:rPr>
          <w:rFonts w:ascii="Times New Roman" w:hAnsi="Times New Roman"/>
          <w:b/>
        </w:rPr>
        <w:t xml:space="preserve">информационного бюллетеня </w:t>
      </w:r>
    </w:p>
    <w:p w:rsidR="00691018" w:rsidRDefault="00691018" w:rsidP="00691018">
      <w:pPr>
        <w:spacing w:after="0" w:line="240" w:lineRule="auto"/>
        <w:ind w:right="-23"/>
        <w:jc w:val="center"/>
        <w:rPr>
          <w:rFonts w:ascii="Times New Roman" w:hAnsi="Times New Roman"/>
          <w:b/>
        </w:rPr>
      </w:pPr>
      <w:r>
        <w:rPr>
          <w:rFonts w:ascii="Times New Roman" w:hAnsi="Times New Roman"/>
          <w:b/>
        </w:rPr>
        <w:t xml:space="preserve">Покровского сельского поселения </w:t>
      </w:r>
    </w:p>
    <w:p w:rsidR="00691018" w:rsidRPr="000A7EF1" w:rsidRDefault="00691018" w:rsidP="00691018">
      <w:pPr>
        <w:spacing w:after="0" w:line="240" w:lineRule="auto"/>
        <w:ind w:right="-23"/>
        <w:jc w:val="center"/>
        <w:rPr>
          <w:rFonts w:ascii="Times New Roman" w:hAnsi="Times New Roman"/>
          <w:b/>
        </w:rPr>
      </w:pPr>
      <w:r w:rsidRPr="000A7EF1">
        <w:rPr>
          <w:rFonts w:ascii="Times New Roman" w:hAnsi="Times New Roman"/>
          <w:b/>
        </w:rPr>
        <w:t xml:space="preserve">Октябрьского муниципального района Костромской области </w:t>
      </w:r>
    </w:p>
    <w:p w:rsidR="00691018" w:rsidRDefault="00691018" w:rsidP="00691018">
      <w:pPr>
        <w:spacing w:after="0" w:line="240" w:lineRule="auto"/>
        <w:ind w:right="-23"/>
        <w:jc w:val="center"/>
        <w:rPr>
          <w:rFonts w:ascii="Times New Roman" w:hAnsi="Times New Roman"/>
          <w:b/>
          <w:u w:val="single"/>
        </w:rPr>
      </w:pPr>
      <w:r w:rsidRPr="000A7EF1">
        <w:rPr>
          <w:rFonts w:ascii="Times New Roman" w:hAnsi="Times New Roman"/>
          <w:b/>
        </w:rPr>
        <w:t>«</w:t>
      </w:r>
      <w:r>
        <w:rPr>
          <w:rFonts w:ascii="Times New Roman" w:hAnsi="Times New Roman"/>
          <w:b/>
        </w:rPr>
        <w:t xml:space="preserve">ПОКРОВСКИЙ </w:t>
      </w:r>
      <w:r w:rsidRPr="000A7EF1">
        <w:rPr>
          <w:rFonts w:ascii="Times New Roman" w:hAnsi="Times New Roman"/>
          <w:b/>
        </w:rPr>
        <w:t xml:space="preserve">ВЕСТНИК» </w:t>
      </w:r>
      <w:r w:rsidRPr="000A7EF1">
        <w:rPr>
          <w:rFonts w:ascii="Times New Roman" w:hAnsi="Times New Roman"/>
          <w:b/>
          <w:u w:val="single"/>
        </w:rPr>
        <w:t xml:space="preserve">№ </w:t>
      </w:r>
      <w:r w:rsidR="000460C9">
        <w:rPr>
          <w:rFonts w:ascii="Times New Roman" w:hAnsi="Times New Roman"/>
          <w:b/>
          <w:u w:val="single"/>
        </w:rPr>
        <w:t>20</w:t>
      </w:r>
      <w:r>
        <w:rPr>
          <w:rFonts w:ascii="Times New Roman" w:hAnsi="Times New Roman"/>
          <w:b/>
          <w:u w:val="single"/>
        </w:rPr>
        <w:t>_</w:t>
      </w:r>
      <w:r w:rsidRPr="000A7EF1">
        <w:rPr>
          <w:rFonts w:ascii="Times New Roman" w:hAnsi="Times New Roman"/>
          <w:b/>
          <w:u w:val="single"/>
        </w:rPr>
        <w:t xml:space="preserve">от </w:t>
      </w:r>
      <w:r w:rsidR="00354D18">
        <w:rPr>
          <w:rFonts w:ascii="Times New Roman" w:hAnsi="Times New Roman"/>
          <w:b/>
          <w:u w:val="single"/>
        </w:rPr>
        <w:t>0</w:t>
      </w:r>
      <w:r w:rsidR="000460C9">
        <w:rPr>
          <w:rFonts w:ascii="Times New Roman" w:hAnsi="Times New Roman"/>
          <w:b/>
          <w:u w:val="single"/>
        </w:rPr>
        <w:t>2</w:t>
      </w:r>
      <w:r w:rsidR="00354D18">
        <w:rPr>
          <w:rFonts w:ascii="Times New Roman" w:hAnsi="Times New Roman"/>
          <w:b/>
          <w:u w:val="single"/>
        </w:rPr>
        <w:t xml:space="preserve"> </w:t>
      </w:r>
      <w:r w:rsidR="009E565D">
        <w:rPr>
          <w:rFonts w:ascii="Times New Roman" w:hAnsi="Times New Roman"/>
          <w:b/>
          <w:u w:val="single"/>
        </w:rPr>
        <w:t>апреля</w:t>
      </w:r>
      <w:r w:rsidR="00E36CD5">
        <w:rPr>
          <w:rFonts w:ascii="Times New Roman" w:hAnsi="Times New Roman"/>
          <w:b/>
          <w:u w:val="single"/>
        </w:rPr>
        <w:t xml:space="preserve">  </w:t>
      </w:r>
      <w:r w:rsidRPr="000A7EF1">
        <w:rPr>
          <w:rFonts w:ascii="Times New Roman" w:hAnsi="Times New Roman"/>
          <w:b/>
          <w:u w:val="single"/>
        </w:rPr>
        <w:t>20</w:t>
      </w:r>
      <w:r>
        <w:rPr>
          <w:rFonts w:ascii="Times New Roman" w:hAnsi="Times New Roman"/>
          <w:b/>
          <w:u w:val="single"/>
        </w:rPr>
        <w:t>2</w:t>
      </w:r>
      <w:r w:rsidR="00736683">
        <w:rPr>
          <w:rFonts w:ascii="Times New Roman" w:hAnsi="Times New Roman"/>
          <w:b/>
          <w:u w:val="single"/>
        </w:rPr>
        <w:t>1</w:t>
      </w:r>
      <w:r>
        <w:rPr>
          <w:rFonts w:ascii="Times New Roman" w:hAnsi="Times New Roman"/>
          <w:b/>
          <w:u w:val="single"/>
        </w:rPr>
        <w:t>_</w:t>
      </w:r>
      <w:r w:rsidRPr="000A7EF1">
        <w:rPr>
          <w:rFonts w:ascii="Times New Roman" w:hAnsi="Times New Roman"/>
          <w:b/>
          <w:u w:val="single"/>
        </w:rPr>
        <w:t xml:space="preserve"> года</w:t>
      </w:r>
    </w:p>
    <w:p w:rsidR="00691018" w:rsidRPr="000A7EF1" w:rsidRDefault="00691018" w:rsidP="00691018">
      <w:pPr>
        <w:spacing w:after="0" w:line="240" w:lineRule="auto"/>
        <w:ind w:right="-23"/>
        <w:jc w:val="center"/>
        <w:rPr>
          <w:rFonts w:ascii="Times New Roman" w:hAnsi="Times New Roman"/>
          <w:b/>
          <w:u w:val="single"/>
        </w:rPr>
      </w:pPr>
    </w:p>
    <w:tbl>
      <w:tblPr>
        <w:tblW w:w="9662"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40"/>
        <w:gridCol w:w="6378"/>
        <w:gridCol w:w="1135"/>
      </w:tblGrid>
      <w:tr w:rsidR="00691018" w:rsidRPr="007D7B6A" w:rsidTr="009E565D">
        <w:trPr>
          <w:trHeight w:val="697"/>
        </w:trPr>
        <w:tc>
          <w:tcPr>
            <w:tcW w:w="709" w:type="dxa"/>
            <w:shd w:val="clear" w:color="auto" w:fill="auto"/>
            <w:vAlign w:val="center"/>
          </w:tcPr>
          <w:p w:rsidR="00691018" w:rsidRPr="004B3F97" w:rsidRDefault="00691018" w:rsidP="004B3F97">
            <w:pPr>
              <w:pStyle w:val="ab"/>
              <w:rPr>
                <w:rFonts w:ascii="Times New Roman" w:hAnsi="Times New Roman"/>
              </w:rPr>
            </w:pPr>
            <w:r w:rsidRPr="004B3F97">
              <w:rPr>
                <w:rFonts w:ascii="Times New Roman" w:hAnsi="Times New Roman"/>
              </w:rPr>
              <w:t>№</w:t>
            </w:r>
          </w:p>
        </w:tc>
        <w:tc>
          <w:tcPr>
            <w:tcW w:w="1440" w:type="dxa"/>
            <w:shd w:val="clear" w:color="auto" w:fill="auto"/>
            <w:vAlign w:val="center"/>
          </w:tcPr>
          <w:p w:rsidR="00691018" w:rsidRPr="004B3F97" w:rsidRDefault="00691018" w:rsidP="004B3F97">
            <w:pPr>
              <w:pStyle w:val="ab"/>
              <w:rPr>
                <w:rFonts w:ascii="Times New Roman" w:hAnsi="Times New Roman"/>
              </w:rPr>
            </w:pPr>
            <w:r w:rsidRPr="004B3F97">
              <w:rPr>
                <w:rFonts w:ascii="Times New Roman" w:hAnsi="Times New Roman"/>
              </w:rPr>
              <w:t xml:space="preserve">Дата </w:t>
            </w:r>
          </w:p>
        </w:tc>
        <w:tc>
          <w:tcPr>
            <w:tcW w:w="6378" w:type="dxa"/>
            <w:shd w:val="clear" w:color="auto" w:fill="auto"/>
            <w:vAlign w:val="center"/>
          </w:tcPr>
          <w:p w:rsidR="00691018" w:rsidRPr="004B3F97" w:rsidRDefault="00691018" w:rsidP="004B3F97">
            <w:pPr>
              <w:pStyle w:val="ab"/>
              <w:rPr>
                <w:rFonts w:ascii="Times New Roman" w:hAnsi="Times New Roman"/>
              </w:rPr>
            </w:pPr>
            <w:r w:rsidRPr="004B3F97">
              <w:rPr>
                <w:rFonts w:ascii="Times New Roman" w:hAnsi="Times New Roman"/>
              </w:rPr>
              <w:t xml:space="preserve">Название </w:t>
            </w:r>
          </w:p>
        </w:tc>
        <w:tc>
          <w:tcPr>
            <w:tcW w:w="1135" w:type="dxa"/>
            <w:shd w:val="clear" w:color="auto" w:fill="auto"/>
            <w:vAlign w:val="center"/>
          </w:tcPr>
          <w:p w:rsidR="00691018" w:rsidRPr="004B3F97" w:rsidRDefault="00691018" w:rsidP="004B3F97">
            <w:pPr>
              <w:pStyle w:val="ab"/>
              <w:rPr>
                <w:rFonts w:ascii="Times New Roman" w:hAnsi="Times New Roman"/>
              </w:rPr>
            </w:pPr>
            <w:r w:rsidRPr="004B3F97">
              <w:rPr>
                <w:rFonts w:ascii="Times New Roman" w:hAnsi="Times New Roman"/>
              </w:rPr>
              <w:t>Стр.</w:t>
            </w:r>
          </w:p>
        </w:tc>
      </w:tr>
      <w:tr w:rsidR="00B558A6" w:rsidRPr="007D7B6A" w:rsidTr="009E565D">
        <w:trPr>
          <w:trHeight w:val="2069"/>
        </w:trPr>
        <w:tc>
          <w:tcPr>
            <w:tcW w:w="709" w:type="dxa"/>
            <w:shd w:val="clear" w:color="auto" w:fill="auto"/>
            <w:vAlign w:val="center"/>
          </w:tcPr>
          <w:p w:rsidR="00B558A6" w:rsidRPr="004B3F97" w:rsidRDefault="000460C9" w:rsidP="004B3F97">
            <w:pPr>
              <w:pStyle w:val="ab"/>
              <w:rPr>
                <w:rFonts w:ascii="Times New Roman" w:hAnsi="Times New Roman"/>
              </w:rPr>
            </w:pPr>
            <w:r>
              <w:rPr>
                <w:rFonts w:ascii="Times New Roman" w:hAnsi="Times New Roman"/>
              </w:rPr>
              <w:t>240</w:t>
            </w:r>
          </w:p>
        </w:tc>
        <w:tc>
          <w:tcPr>
            <w:tcW w:w="1440" w:type="dxa"/>
            <w:shd w:val="clear" w:color="auto" w:fill="auto"/>
            <w:vAlign w:val="center"/>
          </w:tcPr>
          <w:p w:rsidR="00B558A6" w:rsidRPr="004B3F97" w:rsidRDefault="000460C9" w:rsidP="009E565D">
            <w:pPr>
              <w:pStyle w:val="ab"/>
              <w:rPr>
                <w:rFonts w:ascii="Times New Roman" w:hAnsi="Times New Roman"/>
              </w:rPr>
            </w:pPr>
            <w:r>
              <w:rPr>
                <w:rFonts w:ascii="Times New Roman" w:hAnsi="Times New Roman"/>
              </w:rPr>
              <w:t>02.04.2021</w:t>
            </w:r>
          </w:p>
        </w:tc>
        <w:tc>
          <w:tcPr>
            <w:tcW w:w="6378" w:type="dxa"/>
            <w:shd w:val="clear" w:color="auto" w:fill="auto"/>
            <w:vAlign w:val="center"/>
          </w:tcPr>
          <w:p w:rsidR="000460C9" w:rsidRPr="000460C9" w:rsidRDefault="000460C9" w:rsidP="000460C9">
            <w:pPr>
              <w:pStyle w:val="ab"/>
              <w:jc w:val="both"/>
              <w:rPr>
                <w:rFonts w:ascii="Arial" w:hAnsi="Arial" w:cs="Arial"/>
                <w:sz w:val="24"/>
                <w:szCs w:val="24"/>
              </w:rPr>
            </w:pPr>
            <w:r w:rsidRPr="000460C9">
              <w:rPr>
                <w:rFonts w:ascii="Arial" w:hAnsi="Arial" w:cs="Arial"/>
                <w:b/>
                <w:sz w:val="24"/>
                <w:szCs w:val="24"/>
              </w:rPr>
              <w:t>Решение Совета депутатов Покровского сельского поселения</w:t>
            </w:r>
            <w:r w:rsidRPr="000460C9">
              <w:rPr>
                <w:rFonts w:ascii="Arial" w:hAnsi="Arial" w:cs="Arial"/>
                <w:sz w:val="24"/>
                <w:szCs w:val="24"/>
              </w:rPr>
              <w:t xml:space="preserve"> </w:t>
            </w:r>
            <w:r>
              <w:rPr>
                <w:rFonts w:ascii="Arial" w:hAnsi="Arial" w:cs="Arial"/>
                <w:sz w:val="24"/>
                <w:szCs w:val="24"/>
              </w:rPr>
              <w:t xml:space="preserve"> «</w:t>
            </w:r>
            <w:r w:rsidRPr="000460C9">
              <w:rPr>
                <w:rFonts w:ascii="Arial" w:hAnsi="Arial" w:cs="Arial"/>
                <w:sz w:val="24"/>
                <w:szCs w:val="24"/>
              </w:rPr>
              <w:t>Об утверждении Положения об организации учета муниципального имущества и ведения реестра муниципального имущества Покровского сельского поселения Октябрьского муниципального района</w:t>
            </w:r>
          </w:p>
          <w:p w:rsidR="00B558A6" w:rsidRPr="000460C9" w:rsidRDefault="000460C9" w:rsidP="000460C9">
            <w:pPr>
              <w:pStyle w:val="ab"/>
              <w:jc w:val="both"/>
              <w:rPr>
                <w:rFonts w:ascii="Arial" w:hAnsi="Arial" w:cs="Arial"/>
                <w:sz w:val="24"/>
                <w:szCs w:val="24"/>
              </w:rPr>
            </w:pPr>
            <w:r w:rsidRPr="000460C9">
              <w:rPr>
                <w:rFonts w:ascii="Arial" w:hAnsi="Arial" w:cs="Arial"/>
                <w:sz w:val="24"/>
                <w:szCs w:val="24"/>
              </w:rPr>
              <w:t xml:space="preserve"> Костромской области</w:t>
            </w:r>
            <w:r>
              <w:rPr>
                <w:rFonts w:ascii="Arial" w:hAnsi="Arial" w:cs="Arial"/>
                <w:sz w:val="24"/>
                <w:szCs w:val="24"/>
              </w:rPr>
              <w:t>»</w:t>
            </w:r>
          </w:p>
        </w:tc>
        <w:tc>
          <w:tcPr>
            <w:tcW w:w="1135" w:type="dxa"/>
            <w:shd w:val="clear" w:color="auto" w:fill="auto"/>
            <w:vAlign w:val="center"/>
          </w:tcPr>
          <w:p w:rsidR="00B558A6" w:rsidRPr="004B3F97" w:rsidRDefault="004052BD" w:rsidP="000460C9">
            <w:pPr>
              <w:pStyle w:val="ab"/>
              <w:rPr>
                <w:rFonts w:ascii="Times New Roman" w:hAnsi="Times New Roman"/>
              </w:rPr>
            </w:pPr>
            <w:r>
              <w:rPr>
                <w:rFonts w:ascii="Times New Roman" w:hAnsi="Times New Roman"/>
              </w:rPr>
              <w:t>3-</w:t>
            </w:r>
            <w:r w:rsidR="000460C9">
              <w:rPr>
                <w:rFonts w:ascii="Times New Roman" w:hAnsi="Times New Roman"/>
              </w:rPr>
              <w:t>14</w:t>
            </w:r>
          </w:p>
        </w:tc>
      </w:tr>
    </w:tbl>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12226C" w:rsidRDefault="0012226C" w:rsidP="0012226C">
      <w:pPr>
        <w:pStyle w:val="ab"/>
        <w:rPr>
          <w:rFonts w:ascii="Times New Roman" w:hAnsi="Times New Roman"/>
        </w:rPr>
      </w:pPr>
    </w:p>
    <w:p w:rsidR="00750A91" w:rsidRDefault="00750A91" w:rsidP="0012226C">
      <w:pPr>
        <w:pStyle w:val="ab"/>
        <w:rPr>
          <w:rFonts w:ascii="Times New Roman" w:hAnsi="Times New Roman"/>
        </w:rPr>
      </w:pPr>
    </w:p>
    <w:p w:rsidR="00750A91" w:rsidRDefault="00750A91" w:rsidP="0012226C">
      <w:pPr>
        <w:pStyle w:val="ab"/>
        <w:rPr>
          <w:rFonts w:ascii="Times New Roman" w:hAnsi="Times New Roman"/>
        </w:rPr>
      </w:pPr>
    </w:p>
    <w:p w:rsidR="0012226C" w:rsidRPr="0065404E" w:rsidRDefault="0012226C" w:rsidP="0065404E">
      <w:pPr>
        <w:pStyle w:val="ab"/>
        <w:jc w:val="center"/>
        <w:rPr>
          <w:rFonts w:ascii="Times New Roman" w:hAnsi="Times New Roman"/>
          <w:sz w:val="24"/>
          <w:szCs w:val="24"/>
        </w:rPr>
      </w:pPr>
    </w:p>
    <w:p w:rsidR="0012226C" w:rsidRPr="0065404E" w:rsidRDefault="0012226C" w:rsidP="0065404E">
      <w:pPr>
        <w:pStyle w:val="ab"/>
        <w:jc w:val="center"/>
        <w:rPr>
          <w:rFonts w:ascii="Times New Roman" w:hAnsi="Times New Roman"/>
          <w:sz w:val="24"/>
          <w:szCs w:val="24"/>
        </w:rPr>
      </w:pPr>
    </w:p>
    <w:p w:rsidR="0065404E" w:rsidRDefault="0065404E" w:rsidP="00420BB0">
      <w:pPr>
        <w:pStyle w:val="ab"/>
        <w:rPr>
          <w:rFonts w:ascii="Times New Roman" w:hAnsi="Times New Roman"/>
          <w:sz w:val="24"/>
          <w:szCs w:val="24"/>
        </w:rPr>
      </w:pPr>
    </w:p>
    <w:p w:rsidR="00B558A6" w:rsidRDefault="00B558A6" w:rsidP="00420BB0">
      <w:pPr>
        <w:pStyle w:val="ab"/>
        <w:rPr>
          <w:rFonts w:ascii="Times New Roman" w:hAnsi="Times New Roman"/>
          <w:sz w:val="24"/>
          <w:szCs w:val="24"/>
        </w:rPr>
      </w:pPr>
    </w:p>
    <w:p w:rsidR="00B558A6" w:rsidRDefault="00B558A6" w:rsidP="00420BB0">
      <w:pPr>
        <w:pStyle w:val="ab"/>
        <w:rPr>
          <w:rFonts w:ascii="Times New Roman" w:hAnsi="Times New Roman"/>
          <w:sz w:val="24"/>
          <w:szCs w:val="24"/>
        </w:rPr>
      </w:pPr>
    </w:p>
    <w:p w:rsidR="00B558A6" w:rsidRDefault="00B558A6" w:rsidP="00420BB0">
      <w:pPr>
        <w:pStyle w:val="ab"/>
        <w:rPr>
          <w:rFonts w:ascii="Times New Roman" w:hAnsi="Times New Roman"/>
          <w:sz w:val="24"/>
          <w:szCs w:val="24"/>
        </w:rPr>
      </w:pPr>
    </w:p>
    <w:p w:rsidR="00B558A6" w:rsidRDefault="00B558A6" w:rsidP="00420BB0">
      <w:pPr>
        <w:pStyle w:val="ab"/>
        <w:rPr>
          <w:rFonts w:ascii="Times New Roman" w:hAnsi="Times New Roman"/>
          <w:sz w:val="24"/>
          <w:szCs w:val="24"/>
        </w:rPr>
      </w:pPr>
    </w:p>
    <w:p w:rsidR="00B558A6" w:rsidRDefault="00B558A6" w:rsidP="00420BB0">
      <w:pPr>
        <w:pStyle w:val="ab"/>
        <w:rPr>
          <w:rFonts w:ascii="Times New Roman" w:hAnsi="Times New Roman"/>
          <w:sz w:val="24"/>
          <w:szCs w:val="24"/>
        </w:rPr>
      </w:pPr>
    </w:p>
    <w:p w:rsidR="00B558A6" w:rsidRDefault="00B558A6" w:rsidP="00420BB0">
      <w:pPr>
        <w:pStyle w:val="ab"/>
        <w:rPr>
          <w:rFonts w:ascii="Times New Roman" w:hAnsi="Times New Roman"/>
          <w:sz w:val="24"/>
          <w:szCs w:val="24"/>
        </w:rPr>
      </w:pPr>
    </w:p>
    <w:p w:rsidR="00B558A6" w:rsidRDefault="00B558A6" w:rsidP="00420BB0">
      <w:pPr>
        <w:pStyle w:val="ab"/>
        <w:rPr>
          <w:rFonts w:ascii="Times New Roman" w:hAnsi="Times New Roman"/>
          <w:sz w:val="24"/>
          <w:szCs w:val="24"/>
        </w:rPr>
      </w:pPr>
    </w:p>
    <w:p w:rsidR="00B558A6" w:rsidRDefault="00B558A6" w:rsidP="00420BB0">
      <w:pPr>
        <w:pStyle w:val="ab"/>
        <w:rPr>
          <w:rFonts w:ascii="Times New Roman" w:hAnsi="Times New Roman"/>
          <w:sz w:val="24"/>
          <w:szCs w:val="24"/>
        </w:rPr>
      </w:pPr>
    </w:p>
    <w:p w:rsidR="00B558A6" w:rsidRPr="000460C9" w:rsidRDefault="00B558A6" w:rsidP="000460C9">
      <w:pPr>
        <w:pStyle w:val="ab"/>
        <w:jc w:val="center"/>
        <w:rPr>
          <w:rFonts w:ascii="Times New Roman" w:hAnsi="Times New Roman"/>
          <w:sz w:val="24"/>
          <w:szCs w:val="24"/>
        </w:rPr>
      </w:pPr>
    </w:p>
    <w:p w:rsidR="000460C9" w:rsidRPr="000460C9" w:rsidRDefault="000460C9" w:rsidP="000460C9">
      <w:pPr>
        <w:pStyle w:val="ab"/>
        <w:jc w:val="center"/>
        <w:rPr>
          <w:rFonts w:ascii="Times New Roman" w:hAnsi="Times New Roman"/>
          <w:sz w:val="24"/>
          <w:szCs w:val="24"/>
          <w:lang w:eastAsia="zh-CN"/>
        </w:rPr>
      </w:pPr>
      <w:r w:rsidRPr="000460C9">
        <w:rPr>
          <w:rFonts w:ascii="Times New Roman" w:hAnsi="Times New Roman"/>
          <w:noProof/>
          <w:sz w:val="24"/>
          <w:szCs w:val="24"/>
        </w:rPr>
        <w:drawing>
          <wp:inline distT="0" distB="0" distL="0" distR="0">
            <wp:extent cx="6762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6275" cy="733425"/>
                    </a:xfrm>
                    <a:prstGeom prst="rect">
                      <a:avLst/>
                    </a:prstGeom>
                    <a:noFill/>
                    <a:ln w="9525">
                      <a:noFill/>
                      <a:miter lim="800000"/>
                      <a:headEnd/>
                      <a:tailEnd/>
                    </a:ln>
                  </pic:spPr>
                </pic:pic>
              </a:graphicData>
            </a:graphic>
          </wp:inline>
        </w:drawing>
      </w:r>
    </w:p>
    <w:p w:rsidR="000460C9" w:rsidRPr="000460C9" w:rsidRDefault="000460C9" w:rsidP="000460C9">
      <w:pPr>
        <w:pStyle w:val="ab"/>
        <w:jc w:val="center"/>
        <w:rPr>
          <w:rFonts w:ascii="Times New Roman" w:hAnsi="Times New Roman"/>
          <w:sz w:val="24"/>
          <w:szCs w:val="24"/>
          <w:lang w:eastAsia="zh-CN"/>
        </w:rPr>
      </w:pPr>
      <w:r w:rsidRPr="000460C9">
        <w:rPr>
          <w:rFonts w:ascii="Times New Roman" w:hAnsi="Times New Roman"/>
          <w:sz w:val="24"/>
          <w:szCs w:val="24"/>
          <w:lang w:eastAsia="zh-CN"/>
        </w:rPr>
        <w:t>СОВЕТ ДЕПУТАТОВ ПОКРОВСКОГО СЕЛЬСКОГО ПОСЕЛЕНИЯ ОКТЯБРЬСКОГО МУНИЦИПАЛЬНОГО РАЙОНА</w:t>
      </w:r>
    </w:p>
    <w:p w:rsidR="000460C9" w:rsidRPr="000460C9" w:rsidRDefault="000460C9" w:rsidP="000460C9">
      <w:pPr>
        <w:pStyle w:val="ab"/>
        <w:jc w:val="center"/>
        <w:rPr>
          <w:rFonts w:ascii="Times New Roman" w:hAnsi="Times New Roman"/>
          <w:sz w:val="24"/>
          <w:szCs w:val="24"/>
          <w:lang w:eastAsia="zh-CN"/>
        </w:rPr>
      </w:pPr>
      <w:r w:rsidRPr="000460C9">
        <w:rPr>
          <w:rFonts w:ascii="Times New Roman" w:hAnsi="Times New Roman"/>
          <w:sz w:val="24"/>
          <w:szCs w:val="24"/>
          <w:lang w:eastAsia="zh-CN"/>
        </w:rPr>
        <w:t>КОСТРОМСКОЙ ОБЛАСТИ</w:t>
      </w:r>
    </w:p>
    <w:p w:rsidR="000460C9" w:rsidRPr="000460C9" w:rsidRDefault="000460C9" w:rsidP="000460C9">
      <w:pPr>
        <w:pStyle w:val="ab"/>
        <w:jc w:val="center"/>
        <w:rPr>
          <w:rFonts w:ascii="Times New Roman" w:hAnsi="Times New Roman"/>
          <w:sz w:val="24"/>
          <w:szCs w:val="24"/>
          <w:lang w:eastAsia="zh-CN"/>
        </w:rPr>
      </w:pPr>
    </w:p>
    <w:p w:rsidR="000460C9" w:rsidRPr="000460C9" w:rsidRDefault="000460C9" w:rsidP="000460C9">
      <w:pPr>
        <w:pStyle w:val="ab"/>
        <w:jc w:val="center"/>
        <w:rPr>
          <w:rFonts w:ascii="Times New Roman" w:hAnsi="Times New Roman"/>
          <w:sz w:val="24"/>
          <w:szCs w:val="24"/>
          <w:lang w:eastAsia="zh-CN"/>
        </w:rPr>
      </w:pPr>
      <w:proofErr w:type="gramStart"/>
      <w:r w:rsidRPr="000460C9">
        <w:rPr>
          <w:rFonts w:ascii="Times New Roman" w:hAnsi="Times New Roman"/>
          <w:sz w:val="24"/>
          <w:szCs w:val="24"/>
          <w:lang w:eastAsia="zh-CN"/>
        </w:rPr>
        <w:t>Р</w:t>
      </w:r>
      <w:proofErr w:type="gramEnd"/>
      <w:r w:rsidRPr="000460C9">
        <w:rPr>
          <w:rFonts w:ascii="Times New Roman" w:hAnsi="Times New Roman"/>
          <w:sz w:val="24"/>
          <w:szCs w:val="24"/>
          <w:lang w:eastAsia="zh-CN"/>
        </w:rPr>
        <w:t xml:space="preserve"> Е Ш Е Н И Е</w:t>
      </w:r>
    </w:p>
    <w:p w:rsidR="000460C9" w:rsidRPr="000460C9" w:rsidRDefault="000460C9" w:rsidP="000460C9">
      <w:pPr>
        <w:pStyle w:val="ab"/>
        <w:jc w:val="center"/>
        <w:rPr>
          <w:rFonts w:ascii="Times New Roman" w:hAnsi="Times New Roman"/>
          <w:sz w:val="24"/>
          <w:szCs w:val="24"/>
          <w:lang w:eastAsia="zh-CN"/>
        </w:rPr>
      </w:pPr>
    </w:p>
    <w:p w:rsidR="000460C9" w:rsidRPr="000460C9" w:rsidRDefault="000460C9" w:rsidP="000460C9">
      <w:pPr>
        <w:pStyle w:val="ab"/>
        <w:jc w:val="center"/>
        <w:rPr>
          <w:rFonts w:ascii="Times New Roman" w:hAnsi="Times New Roman"/>
          <w:sz w:val="24"/>
          <w:szCs w:val="24"/>
        </w:rPr>
      </w:pPr>
      <w:r w:rsidRPr="000460C9">
        <w:rPr>
          <w:rFonts w:ascii="Times New Roman" w:hAnsi="Times New Roman"/>
          <w:sz w:val="24"/>
          <w:szCs w:val="24"/>
        </w:rPr>
        <w:t>от  02 апреля 2021 года № 240</w:t>
      </w:r>
    </w:p>
    <w:p w:rsidR="000460C9" w:rsidRPr="000460C9" w:rsidRDefault="000460C9" w:rsidP="000460C9">
      <w:pPr>
        <w:pStyle w:val="ab"/>
        <w:jc w:val="center"/>
        <w:rPr>
          <w:rFonts w:ascii="Times New Roman" w:hAnsi="Times New Roman"/>
          <w:sz w:val="24"/>
          <w:szCs w:val="24"/>
        </w:rPr>
      </w:pPr>
    </w:p>
    <w:p w:rsidR="000460C9" w:rsidRPr="000460C9" w:rsidRDefault="000460C9" w:rsidP="000460C9">
      <w:pPr>
        <w:pStyle w:val="ab"/>
        <w:jc w:val="center"/>
        <w:rPr>
          <w:rFonts w:ascii="Times New Roman" w:hAnsi="Times New Roman"/>
          <w:b/>
          <w:sz w:val="24"/>
          <w:szCs w:val="24"/>
        </w:rPr>
      </w:pPr>
      <w:r w:rsidRPr="000460C9">
        <w:rPr>
          <w:rFonts w:ascii="Times New Roman" w:hAnsi="Times New Roman"/>
          <w:b/>
          <w:sz w:val="24"/>
          <w:szCs w:val="24"/>
        </w:rPr>
        <w:t>Об утверждении Положения об организации учета муниципального имущества и ведения реестра муниципального имущества Покровского сельского поселения Октябрьского муниципального района</w:t>
      </w:r>
    </w:p>
    <w:p w:rsidR="000460C9" w:rsidRPr="000460C9" w:rsidRDefault="000460C9" w:rsidP="000460C9">
      <w:pPr>
        <w:pStyle w:val="ab"/>
        <w:jc w:val="center"/>
        <w:rPr>
          <w:rFonts w:ascii="Times New Roman" w:hAnsi="Times New Roman"/>
          <w:b/>
          <w:sz w:val="24"/>
          <w:szCs w:val="24"/>
        </w:rPr>
      </w:pPr>
      <w:r w:rsidRPr="000460C9">
        <w:rPr>
          <w:rFonts w:ascii="Times New Roman" w:hAnsi="Times New Roman"/>
          <w:b/>
          <w:sz w:val="24"/>
          <w:szCs w:val="24"/>
        </w:rPr>
        <w:t>Костромской области</w:t>
      </w:r>
    </w:p>
    <w:p w:rsidR="000460C9" w:rsidRPr="000460C9" w:rsidRDefault="000460C9" w:rsidP="000460C9">
      <w:pPr>
        <w:pStyle w:val="ab"/>
        <w:jc w:val="center"/>
        <w:rPr>
          <w:rFonts w:ascii="Times New Roman" w:hAnsi="Times New Roman"/>
          <w:b/>
          <w:sz w:val="24"/>
          <w:szCs w:val="24"/>
        </w:rPr>
      </w:pPr>
    </w:p>
    <w:p w:rsidR="000460C9" w:rsidRPr="000460C9" w:rsidRDefault="000460C9" w:rsidP="000460C9">
      <w:pPr>
        <w:pStyle w:val="ab"/>
        <w:jc w:val="both"/>
        <w:rPr>
          <w:rFonts w:ascii="Times New Roman" w:hAnsi="Times New Roman"/>
          <w:color w:val="000000"/>
          <w:sz w:val="24"/>
          <w:szCs w:val="24"/>
        </w:rPr>
      </w:pPr>
      <w:proofErr w:type="gramStart"/>
      <w:r w:rsidRPr="000460C9">
        <w:rPr>
          <w:rFonts w:ascii="Times New Roman" w:hAnsi="Times New Roman"/>
          <w:sz w:val="24"/>
          <w:szCs w:val="24"/>
        </w:rPr>
        <w:t xml:space="preserve">В целях организации всестороннего учёта муниципального имущества Покровского сельского поселения </w:t>
      </w:r>
      <w:r w:rsidRPr="000460C9">
        <w:rPr>
          <w:rFonts w:ascii="Times New Roman" w:hAnsi="Times New Roman"/>
          <w:spacing w:val="-1"/>
          <w:sz w:val="24"/>
          <w:szCs w:val="24"/>
        </w:rPr>
        <w:t>Октябрьского муниципального района Костромской области, в соответствии с Федеральным законом Российской Федерации от 6 октября 2003г. № 131-ФЗ «Об общих принципах организации местного самоуправления в Российской Федерации»,  приказом  Минэкономразвития Российской Федерации от 30 августа 2011г. № 424 «Об утверждении порядка ведения органами местного самоуправления реестров муниципального имущества»</w:t>
      </w:r>
      <w:r w:rsidRPr="000460C9">
        <w:rPr>
          <w:rFonts w:ascii="Times New Roman" w:hAnsi="Times New Roman"/>
          <w:color w:val="000000"/>
          <w:sz w:val="24"/>
          <w:szCs w:val="24"/>
        </w:rPr>
        <w:t>, руководствуясь Уставом муниципальное образование Покровское</w:t>
      </w:r>
      <w:proofErr w:type="gramEnd"/>
      <w:r w:rsidRPr="000460C9">
        <w:rPr>
          <w:rFonts w:ascii="Times New Roman" w:hAnsi="Times New Roman"/>
          <w:color w:val="000000"/>
          <w:sz w:val="24"/>
          <w:szCs w:val="24"/>
        </w:rPr>
        <w:t xml:space="preserve"> сельское поселение Октябрьского муниципального района Костромской области,</w:t>
      </w:r>
    </w:p>
    <w:p w:rsidR="000460C9" w:rsidRPr="000460C9" w:rsidRDefault="000460C9" w:rsidP="000460C9">
      <w:pPr>
        <w:pStyle w:val="ab"/>
        <w:jc w:val="both"/>
        <w:rPr>
          <w:rFonts w:ascii="Times New Roman" w:hAnsi="Times New Roman"/>
          <w:sz w:val="24"/>
          <w:szCs w:val="24"/>
        </w:rPr>
      </w:pP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Совет депутатов Покровского сельского поселения РЕШИЛ:</w:t>
      </w:r>
    </w:p>
    <w:p w:rsidR="000460C9" w:rsidRPr="000460C9" w:rsidRDefault="000460C9" w:rsidP="000460C9">
      <w:pPr>
        <w:pStyle w:val="ab"/>
        <w:jc w:val="both"/>
        <w:rPr>
          <w:rFonts w:ascii="Times New Roman" w:hAnsi="Times New Roman"/>
          <w:sz w:val="24"/>
          <w:szCs w:val="24"/>
        </w:rPr>
      </w:pP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xml:space="preserve">1. Утвердить Положение об организации учета муниципального имущества и ведения </w:t>
      </w:r>
      <w:proofErr w:type="gramStart"/>
      <w:r w:rsidRPr="000460C9">
        <w:rPr>
          <w:rFonts w:ascii="Times New Roman" w:hAnsi="Times New Roman"/>
          <w:sz w:val="24"/>
          <w:szCs w:val="24"/>
        </w:rPr>
        <w:t>реестра муниципального имущества Покровского сельского поселения Октябрьского муниципального района Костромской области</w:t>
      </w:r>
      <w:proofErr w:type="gramEnd"/>
      <w:r w:rsidRPr="000460C9">
        <w:rPr>
          <w:rFonts w:ascii="Times New Roman" w:hAnsi="Times New Roman"/>
          <w:sz w:val="24"/>
          <w:szCs w:val="24"/>
        </w:rPr>
        <w:t xml:space="preserve">  согласно приложению.</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2. Считать утратившим силу решение Совета депутатов Покровского сельского поселения «Об организации учета муниципального имущества и ведения реестра муниципального имущества Покровского сельского поселения № 187 от 17 июня 2020 года.</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3. Настоящее решение вступает в силу со дня официального опубликования в информационном бюллетене «Покровский  вестник».</w:t>
      </w:r>
    </w:p>
    <w:p w:rsidR="000460C9" w:rsidRPr="000460C9" w:rsidRDefault="000460C9" w:rsidP="000460C9">
      <w:pPr>
        <w:pStyle w:val="ab"/>
        <w:jc w:val="both"/>
        <w:rPr>
          <w:rFonts w:ascii="Times New Roman" w:hAnsi="Times New Roman"/>
          <w:sz w:val="24"/>
          <w:szCs w:val="24"/>
        </w:rPr>
      </w:pPr>
    </w:p>
    <w:p w:rsidR="000460C9" w:rsidRPr="000460C9" w:rsidRDefault="000460C9" w:rsidP="000460C9">
      <w:pPr>
        <w:pStyle w:val="ab"/>
        <w:jc w:val="both"/>
        <w:rPr>
          <w:rFonts w:ascii="Times New Roman" w:hAnsi="Times New Roman"/>
          <w:sz w:val="24"/>
          <w:szCs w:val="24"/>
        </w:rPr>
      </w:pP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xml:space="preserve">  </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xml:space="preserve">Глава  Покровского сельского поселения </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Октябрьского муниципального района</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Костромской области                                                                    А.И.Березин.</w:t>
      </w:r>
    </w:p>
    <w:p w:rsidR="000460C9" w:rsidRPr="000460C9" w:rsidRDefault="000460C9" w:rsidP="000460C9">
      <w:pPr>
        <w:pStyle w:val="ab"/>
        <w:jc w:val="both"/>
        <w:rPr>
          <w:rFonts w:ascii="Times New Roman" w:hAnsi="Times New Roman"/>
          <w:sz w:val="24"/>
          <w:szCs w:val="24"/>
        </w:rPr>
      </w:pPr>
    </w:p>
    <w:p w:rsidR="000460C9" w:rsidRPr="000460C9" w:rsidRDefault="000460C9" w:rsidP="000460C9">
      <w:pPr>
        <w:pStyle w:val="ab"/>
        <w:jc w:val="both"/>
        <w:rPr>
          <w:rFonts w:ascii="Times New Roman" w:hAnsi="Times New Roman"/>
          <w:sz w:val="24"/>
          <w:szCs w:val="24"/>
        </w:rPr>
      </w:pPr>
    </w:p>
    <w:p w:rsid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xml:space="preserve">                                                                                        </w:t>
      </w:r>
    </w:p>
    <w:p w:rsidR="000460C9" w:rsidRDefault="000460C9" w:rsidP="000460C9">
      <w:pPr>
        <w:pStyle w:val="ab"/>
        <w:jc w:val="both"/>
        <w:rPr>
          <w:rFonts w:ascii="Times New Roman" w:hAnsi="Times New Roman"/>
          <w:sz w:val="24"/>
          <w:szCs w:val="24"/>
        </w:rPr>
      </w:pPr>
    </w:p>
    <w:p w:rsidR="000460C9" w:rsidRPr="000460C9" w:rsidRDefault="000460C9" w:rsidP="000460C9">
      <w:pPr>
        <w:pStyle w:val="ab"/>
        <w:jc w:val="both"/>
        <w:rPr>
          <w:rFonts w:ascii="Times New Roman" w:hAnsi="Times New Roman"/>
          <w:sz w:val="24"/>
          <w:szCs w:val="24"/>
        </w:rPr>
      </w:pPr>
    </w:p>
    <w:p w:rsidR="000460C9" w:rsidRPr="000460C9" w:rsidRDefault="000460C9" w:rsidP="000460C9">
      <w:pPr>
        <w:pStyle w:val="ab"/>
        <w:jc w:val="both"/>
        <w:rPr>
          <w:rFonts w:ascii="Times New Roman" w:hAnsi="Times New Roman"/>
          <w:sz w:val="24"/>
          <w:szCs w:val="24"/>
        </w:rPr>
      </w:pPr>
    </w:p>
    <w:p w:rsidR="000460C9" w:rsidRPr="000460C9" w:rsidRDefault="000460C9" w:rsidP="000460C9">
      <w:pPr>
        <w:pStyle w:val="ab"/>
        <w:jc w:val="both"/>
        <w:rPr>
          <w:rFonts w:ascii="Times New Roman" w:hAnsi="Times New Roman"/>
          <w:sz w:val="24"/>
          <w:szCs w:val="24"/>
        </w:rPr>
      </w:pP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lastRenderedPageBreak/>
        <w:t xml:space="preserve">    УТВЕРЖДЕНО:</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 xml:space="preserve">решением Совета депутатов </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Покровского сельского поселения</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Октябрьского муниципального района</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ab/>
      </w:r>
      <w:r w:rsidRPr="000460C9">
        <w:rPr>
          <w:rFonts w:ascii="Times New Roman" w:hAnsi="Times New Roman"/>
          <w:sz w:val="24"/>
          <w:szCs w:val="24"/>
        </w:rPr>
        <w:tab/>
      </w:r>
      <w:r w:rsidRPr="000460C9">
        <w:rPr>
          <w:rFonts w:ascii="Times New Roman" w:hAnsi="Times New Roman"/>
          <w:sz w:val="24"/>
          <w:szCs w:val="24"/>
        </w:rPr>
        <w:tab/>
        <w:t xml:space="preserve">                                                        Костромской области</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 xml:space="preserve">                                                                          от 02 апреля  2021 г. №   240</w:t>
      </w:r>
    </w:p>
    <w:p w:rsidR="000460C9" w:rsidRPr="000460C9" w:rsidRDefault="000460C9" w:rsidP="000460C9">
      <w:pPr>
        <w:pStyle w:val="ab"/>
        <w:jc w:val="right"/>
        <w:rPr>
          <w:rFonts w:ascii="Times New Roman" w:hAnsi="Times New Roman"/>
          <w:b/>
          <w:sz w:val="24"/>
          <w:szCs w:val="24"/>
        </w:rPr>
      </w:pPr>
    </w:p>
    <w:p w:rsidR="000460C9" w:rsidRPr="000460C9" w:rsidRDefault="000460C9" w:rsidP="000460C9">
      <w:pPr>
        <w:pStyle w:val="ab"/>
        <w:jc w:val="center"/>
        <w:rPr>
          <w:rFonts w:ascii="Times New Roman" w:hAnsi="Times New Roman"/>
          <w:b/>
          <w:sz w:val="24"/>
          <w:szCs w:val="24"/>
        </w:rPr>
      </w:pPr>
      <w:r w:rsidRPr="000460C9">
        <w:rPr>
          <w:rFonts w:ascii="Times New Roman" w:hAnsi="Times New Roman"/>
          <w:b/>
          <w:sz w:val="24"/>
          <w:szCs w:val="24"/>
        </w:rPr>
        <w:t>Положение</w:t>
      </w:r>
    </w:p>
    <w:p w:rsidR="000460C9" w:rsidRPr="000460C9" w:rsidRDefault="000460C9" w:rsidP="000460C9">
      <w:pPr>
        <w:pStyle w:val="ab"/>
        <w:jc w:val="center"/>
        <w:rPr>
          <w:rFonts w:ascii="Times New Roman" w:hAnsi="Times New Roman"/>
          <w:b/>
          <w:sz w:val="24"/>
          <w:szCs w:val="24"/>
        </w:rPr>
      </w:pPr>
      <w:r w:rsidRPr="000460C9">
        <w:rPr>
          <w:rFonts w:ascii="Times New Roman" w:hAnsi="Times New Roman"/>
          <w:b/>
          <w:sz w:val="24"/>
          <w:szCs w:val="24"/>
        </w:rPr>
        <w:t xml:space="preserve">об организации учета муниципального имущества и ведения </w:t>
      </w:r>
      <w:proofErr w:type="gramStart"/>
      <w:r w:rsidRPr="000460C9">
        <w:rPr>
          <w:rFonts w:ascii="Times New Roman" w:hAnsi="Times New Roman"/>
          <w:b/>
          <w:sz w:val="24"/>
          <w:szCs w:val="24"/>
        </w:rPr>
        <w:t>реестра  муниципального имущества Покровского сельского поселения Октябрьского муниципального района Костромской области</w:t>
      </w:r>
      <w:proofErr w:type="gramEnd"/>
    </w:p>
    <w:p w:rsidR="000460C9" w:rsidRPr="000460C9" w:rsidRDefault="000460C9" w:rsidP="000460C9">
      <w:pPr>
        <w:pStyle w:val="ab"/>
        <w:jc w:val="center"/>
        <w:rPr>
          <w:rFonts w:ascii="Times New Roman" w:hAnsi="Times New Roman"/>
          <w:b/>
          <w:bCs/>
          <w:sz w:val="24"/>
          <w:szCs w:val="24"/>
        </w:rPr>
      </w:pPr>
    </w:p>
    <w:p w:rsidR="000460C9" w:rsidRPr="000460C9" w:rsidRDefault="000460C9" w:rsidP="000460C9">
      <w:pPr>
        <w:pStyle w:val="ab"/>
        <w:jc w:val="both"/>
        <w:rPr>
          <w:rFonts w:ascii="Times New Roman" w:hAnsi="Times New Roman"/>
          <w:b/>
          <w:bCs/>
          <w:sz w:val="24"/>
          <w:szCs w:val="24"/>
        </w:rPr>
      </w:pPr>
      <w:r w:rsidRPr="000460C9">
        <w:rPr>
          <w:rFonts w:ascii="Times New Roman" w:hAnsi="Times New Roman"/>
          <w:b/>
          <w:bCs/>
          <w:sz w:val="24"/>
          <w:szCs w:val="24"/>
        </w:rPr>
        <w:t>1. Общие положения</w:t>
      </w:r>
    </w:p>
    <w:p w:rsidR="000460C9" w:rsidRPr="000460C9" w:rsidRDefault="000460C9" w:rsidP="000460C9">
      <w:pPr>
        <w:pStyle w:val="ab"/>
        <w:jc w:val="both"/>
        <w:rPr>
          <w:rFonts w:ascii="Times New Roman" w:hAnsi="Times New Roman"/>
          <w:sz w:val="24"/>
          <w:szCs w:val="24"/>
        </w:rPr>
      </w:pPr>
      <w:bookmarkStart w:id="0" w:name="sub_11"/>
      <w:r w:rsidRPr="000460C9">
        <w:rPr>
          <w:rFonts w:ascii="Times New Roman" w:hAnsi="Times New Roman"/>
          <w:sz w:val="24"/>
          <w:szCs w:val="24"/>
        </w:rPr>
        <w:tab/>
        <w:t xml:space="preserve">1.1. </w:t>
      </w:r>
      <w:proofErr w:type="gramStart"/>
      <w:r w:rsidRPr="000460C9">
        <w:rPr>
          <w:rFonts w:ascii="Times New Roman" w:hAnsi="Times New Roman"/>
          <w:sz w:val="24"/>
          <w:szCs w:val="24"/>
        </w:rPr>
        <w:t>Положение об организации учета муниципального имущества и ведении реестра муниципального имущества (далее - Положение) устанавливает основные принципы формирования и порядок ведения реестра муниципального имущества Покровского сельского поселения Октябрьского муниципального района Костромской области (далее - Реестр), определяет состав информации об объектах учета, порядок ее сбора, обработки, полномочия и ответственность организаций, участвующих в его создании и ведении.</w:t>
      </w:r>
      <w:proofErr w:type="gramEnd"/>
    </w:p>
    <w:p w:rsidR="000460C9" w:rsidRPr="000460C9" w:rsidRDefault="000460C9" w:rsidP="000460C9">
      <w:pPr>
        <w:pStyle w:val="ab"/>
        <w:jc w:val="both"/>
        <w:rPr>
          <w:rFonts w:ascii="Times New Roman" w:hAnsi="Times New Roman"/>
          <w:sz w:val="24"/>
          <w:szCs w:val="24"/>
        </w:rPr>
      </w:pPr>
      <w:bookmarkStart w:id="1" w:name="sub_12"/>
      <w:bookmarkEnd w:id="0"/>
      <w:r w:rsidRPr="000460C9">
        <w:rPr>
          <w:rFonts w:ascii="Times New Roman" w:hAnsi="Times New Roman"/>
          <w:sz w:val="24"/>
          <w:szCs w:val="24"/>
        </w:rPr>
        <w:tab/>
        <w:t xml:space="preserve">1.2. </w:t>
      </w:r>
      <w:proofErr w:type="gramStart"/>
      <w:r w:rsidRPr="000460C9">
        <w:rPr>
          <w:rFonts w:ascii="Times New Roman" w:hAnsi="Times New Roman"/>
          <w:sz w:val="24"/>
          <w:szCs w:val="24"/>
        </w:rPr>
        <w:t>Реестр формируется и ведется в целях закрепления на праве оперативного управления или хозяйственного ведения принадлежащих муниципальному образованию Покровское сельское поселение Октябрьского района Костромской области (далее – муниципальному образованию – муниципальное образование)  объектов недвижимого и движимого имущества, обеспечения единого учета и своевременного оперативного отражения движения всех объектов муниципальной собственности, вещных прав и обременения прав на объекты муниципальной собственности, а также в целях совершенствования</w:t>
      </w:r>
      <w:proofErr w:type="gramEnd"/>
      <w:r w:rsidRPr="000460C9">
        <w:rPr>
          <w:rFonts w:ascii="Times New Roman" w:hAnsi="Times New Roman"/>
          <w:sz w:val="24"/>
          <w:szCs w:val="24"/>
        </w:rPr>
        <w:t xml:space="preserve"> механизма управления и распоряжения муниципальным имуществом.</w:t>
      </w:r>
    </w:p>
    <w:p w:rsidR="000460C9" w:rsidRPr="000460C9" w:rsidRDefault="000460C9" w:rsidP="000460C9">
      <w:pPr>
        <w:pStyle w:val="ab"/>
        <w:jc w:val="both"/>
        <w:rPr>
          <w:rFonts w:ascii="Times New Roman" w:hAnsi="Times New Roman"/>
          <w:sz w:val="24"/>
          <w:szCs w:val="24"/>
        </w:rPr>
      </w:pPr>
      <w:bookmarkStart w:id="2" w:name="sub_13"/>
      <w:bookmarkEnd w:id="1"/>
      <w:r w:rsidRPr="000460C9">
        <w:rPr>
          <w:rFonts w:ascii="Times New Roman" w:hAnsi="Times New Roman"/>
          <w:sz w:val="24"/>
          <w:szCs w:val="24"/>
        </w:rPr>
        <w:tab/>
        <w:t>1.3. Ведение Реестра обеспечивает решение следующих задач:</w:t>
      </w:r>
    </w:p>
    <w:p w:rsidR="000460C9" w:rsidRPr="000460C9" w:rsidRDefault="000460C9" w:rsidP="000460C9">
      <w:pPr>
        <w:pStyle w:val="ab"/>
        <w:jc w:val="both"/>
        <w:rPr>
          <w:rFonts w:ascii="Times New Roman" w:hAnsi="Times New Roman"/>
          <w:sz w:val="24"/>
          <w:szCs w:val="24"/>
        </w:rPr>
      </w:pPr>
      <w:bookmarkStart w:id="3" w:name="sub_131"/>
      <w:bookmarkEnd w:id="2"/>
      <w:r w:rsidRPr="000460C9">
        <w:rPr>
          <w:rFonts w:ascii="Times New Roman" w:hAnsi="Times New Roman"/>
          <w:sz w:val="24"/>
          <w:szCs w:val="24"/>
        </w:rPr>
        <w:tab/>
        <w:t xml:space="preserve">а) анализ состояния, экономической и социальной эффективности использования имущества по целевому назначению; </w:t>
      </w:r>
      <w:bookmarkStart w:id="4" w:name="sub_132"/>
      <w:bookmarkEnd w:id="3"/>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ab/>
        <w:t>б) выработка рекомендаций по более рациональному использованию объектов муниципальной собственности в зависимости от изменения состояния экономики;</w:t>
      </w:r>
    </w:p>
    <w:p w:rsidR="000460C9" w:rsidRPr="000460C9" w:rsidRDefault="000460C9" w:rsidP="000460C9">
      <w:pPr>
        <w:pStyle w:val="ab"/>
        <w:jc w:val="both"/>
        <w:rPr>
          <w:rFonts w:ascii="Times New Roman" w:hAnsi="Times New Roman"/>
          <w:sz w:val="24"/>
          <w:szCs w:val="24"/>
        </w:rPr>
      </w:pPr>
      <w:bookmarkStart w:id="5" w:name="sub_133"/>
      <w:bookmarkEnd w:id="4"/>
      <w:r w:rsidRPr="000460C9">
        <w:rPr>
          <w:rFonts w:ascii="Times New Roman" w:hAnsi="Times New Roman"/>
          <w:sz w:val="24"/>
          <w:szCs w:val="24"/>
        </w:rPr>
        <w:tab/>
        <w:t>в) учет всех объектов муниципальной собственности;</w:t>
      </w:r>
    </w:p>
    <w:p w:rsidR="000460C9" w:rsidRPr="000460C9" w:rsidRDefault="000460C9" w:rsidP="000460C9">
      <w:pPr>
        <w:pStyle w:val="ab"/>
        <w:jc w:val="both"/>
        <w:rPr>
          <w:rFonts w:ascii="Times New Roman" w:hAnsi="Times New Roman"/>
          <w:sz w:val="24"/>
          <w:szCs w:val="24"/>
        </w:rPr>
      </w:pPr>
      <w:bookmarkStart w:id="6" w:name="sub_134"/>
      <w:bookmarkEnd w:id="5"/>
      <w:r w:rsidRPr="000460C9">
        <w:rPr>
          <w:rFonts w:ascii="Times New Roman" w:hAnsi="Times New Roman"/>
          <w:sz w:val="24"/>
          <w:szCs w:val="24"/>
        </w:rPr>
        <w:tab/>
        <w:t>г) информационно-справочное обеспечение процесса подготовки и принятия решений по вопросам, касающимся муниципальной собственности и реализации прав собственника на эти объекты;</w:t>
      </w:r>
    </w:p>
    <w:p w:rsidR="000460C9" w:rsidRPr="000460C9" w:rsidRDefault="000460C9" w:rsidP="000460C9">
      <w:pPr>
        <w:pStyle w:val="ab"/>
        <w:jc w:val="both"/>
        <w:rPr>
          <w:rFonts w:ascii="Times New Roman" w:hAnsi="Times New Roman"/>
          <w:sz w:val="24"/>
          <w:szCs w:val="24"/>
        </w:rPr>
      </w:pPr>
      <w:bookmarkStart w:id="7" w:name="sub_135"/>
      <w:bookmarkEnd w:id="6"/>
      <w:r w:rsidRPr="000460C9">
        <w:rPr>
          <w:rFonts w:ascii="Times New Roman" w:hAnsi="Times New Roman"/>
          <w:sz w:val="24"/>
          <w:szCs w:val="24"/>
        </w:rPr>
        <w:tab/>
      </w:r>
      <w:proofErr w:type="spellStart"/>
      <w:r w:rsidRPr="000460C9">
        <w:rPr>
          <w:rFonts w:ascii="Times New Roman" w:hAnsi="Times New Roman"/>
          <w:sz w:val="24"/>
          <w:szCs w:val="24"/>
        </w:rPr>
        <w:t>д</w:t>
      </w:r>
      <w:proofErr w:type="spellEnd"/>
      <w:r w:rsidRPr="000460C9">
        <w:rPr>
          <w:rFonts w:ascii="Times New Roman" w:hAnsi="Times New Roman"/>
          <w:sz w:val="24"/>
          <w:szCs w:val="24"/>
        </w:rPr>
        <w:t>) централизованное обеспечение информацией об объектах муниципальной собственности заинтересованных государственных и муниципальных органов власти и управления, общественных организаций, других юридических лиц и граждан при заключении правоотношений в связи с этими объектами, в том числе при заключении гражданско-правовых сделок.</w:t>
      </w:r>
    </w:p>
    <w:p w:rsidR="000460C9" w:rsidRPr="000460C9" w:rsidRDefault="000460C9" w:rsidP="000460C9">
      <w:pPr>
        <w:pStyle w:val="ab"/>
        <w:jc w:val="both"/>
        <w:rPr>
          <w:rFonts w:ascii="Times New Roman" w:hAnsi="Times New Roman"/>
          <w:sz w:val="24"/>
          <w:szCs w:val="24"/>
        </w:rPr>
      </w:pPr>
      <w:bookmarkStart w:id="8" w:name="sub_14"/>
      <w:bookmarkEnd w:id="7"/>
      <w:r w:rsidRPr="000460C9">
        <w:rPr>
          <w:rFonts w:ascii="Times New Roman" w:hAnsi="Times New Roman"/>
          <w:sz w:val="24"/>
          <w:szCs w:val="24"/>
        </w:rPr>
        <w:tab/>
        <w:t>1.4. В настоящем Положении под Реестром понимается информационная система, содержащая перечень объектов учета и сведения, характеризующие эти объекты.</w:t>
      </w:r>
    </w:p>
    <w:p w:rsidR="000460C9" w:rsidRPr="000460C9" w:rsidRDefault="000460C9" w:rsidP="000460C9">
      <w:pPr>
        <w:pStyle w:val="ab"/>
        <w:jc w:val="both"/>
        <w:rPr>
          <w:rFonts w:ascii="Times New Roman" w:hAnsi="Times New Roman"/>
          <w:b/>
          <w:sz w:val="24"/>
          <w:szCs w:val="24"/>
        </w:rPr>
      </w:pPr>
      <w:r w:rsidRPr="000460C9">
        <w:rPr>
          <w:rFonts w:ascii="Times New Roman" w:hAnsi="Times New Roman"/>
          <w:b/>
          <w:sz w:val="24"/>
          <w:szCs w:val="24"/>
        </w:rPr>
        <w:t>2. Объекты учета реестра являются</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2.1.  Объектами  учета в реестрах являются:</w:t>
      </w:r>
    </w:p>
    <w:p w:rsidR="000460C9" w:rsidRPr="000460C9" w:rsidRDefault="000460C9" w:rsidP="000460C9">
      <w:pPr>
        <w:pStyle w:val="ab"/>
        <w:jc w:val="both"/>
        <w:rPr>
          <w:rFonts w:ascii="Times New Roman" w:hAnsi="Times New Roman"/>
          <w:color w:val="000000"/>
          <w:sz w:val="24"/>
          <w:szCs w:val="24"/>
        </w:rPr>
      </w:pPr>
      <w:bookmarkStart w:id="9" w:name="sub_102"/>
      <w:bookmarkStart w:id="10" w:name="100013"/>
      <w:bookmarkEnd w:id="8"/>
      <w:bookmarkEnd w:id="10"/>
      <w:r w:rsidRPr="000460C9">
        <w:rPr>
          <w:rFonts w:ascii="Times New Roman" w:hAnsi="Times New Roman"/>
          <w:color w:val="000000"/>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0460C9" w:rsidRPr="000460C9" w:rsidRDefault="000460C9" w:rsidP="000460C9">
      <w:pPr>
        <w:pStyle w:val="ab"/>
        <w:jc w:val="both"/>
        <w:rPr>
          <w:rFonts w:ascii="Times New Roman" w:hAnsi="Times New Roman"/>
          <w:color w:val="000000"/>
          <w:sz w:val="24"/>
          <w:szCs w:val="24"/>
        </w:rPr>
      </w:pPr>
      <w:bookmarkStart w:id="11" w:name="000001"/>
      <w:bookmarkStart w:id="12" w:name="100014"/>
      <w:bookmarkEnd w:id="11"/>
      <w:bookmarkEnd w:id="12"/>
      <w:proofErr w:type="gramStart"/>
      <w:r w:rsidRPr="000460C9">
        <w:rPr>
          <w:rFonts w:ascii="Times New Roman" w:hAnsi="Times New Roman"/>
          <w:color w:val="000000"/>
          <w:sz w:val="24"/>
          <w:szCs w:val="24"/>
        </w:rPr>
        <w:lastRenderedPageBreak/>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Совета депутатов Покровского сельского поселения,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9" w:history="1">
        <w:r w:rsidRPr="000460C9">
          <w:rPr>
            <w:rStyle w:val="a7"/>
            <w:rFonts w:ascii="Times New Roman" w:hAnsi="Times New Roman"/>
            <w:color w:val="005EA5"/>
            <w:sz w:val="24"/>
            <w:szCs w:val="24"/>
            <w:bdr w:val="none" w:sz="0" w:space="0" w:color="auto" w:frame="1"/>
          </w:rPr>
          <w:t>законом</w:t>
        </w:r>
      </w:hyperlink>
      <w:r w:rsidRPr="000460C9">
        <w:rPr>
          <w:rFonts w:ascii="Times New Roman" w:hAnsi="Times New Roman"/>
          <w:color w:val="000000"/>
          <w:sz w:val="24"/>
          <w:szCs w:val="24"/>
        </w:rPr>
        <w:t> от 3</w:t>
      </w:r>
      <w:proofErr w:type="gramEnd"/>
      <w:r w:rsidRPr="000460C9">
        <w:rPr>
          <w:rFonts w:ascii="Times New Roman" w:hAnsi="Times New Roman"/>
          <w:color w:val="000000"/>
          <w:sz w:val="24"/>
          <w:szCs w:val="24"/>
        </w:rPr>
        <w:t xml:space="preserve"> ноября 2006 г. N 174-ФЗ "Об автономных учреждениях" (Собрание законодательства Российской Федерации, 2006, N 45, ст. 4626; 2007, N 31, ст. 4012; N 43, ст. 5084; 2010, N 19, ст. 2291; 2011, N 25, ст. 3535; </w:t>
      </w:r>
      <w:proofErr w:type="gramStart"/>
      <w:r w:rsidRPr="000460C9">
        <w:rPr>
          <w:rFonts w:ascii="Times New Roman" w:hAnsi="Times New Roman"/>
          <w:color w:val="000000"/>
          <w:sz w:val="24"/>
          <w:szCs w:val="24"/>
        </w:rPr>
        <w:t>N 30, ст. 4587), Федеральным </w:t>
      </w:r>
      <w:hyperlink r:id="rId10" w:history="1">
        <w:r w:rsidRPr="000460C9">
          <w:rPr>
            <w:rStyle w:val="a7"/>
            <w:rFonts w:ascii="Times New Roman" w:hAnsi="Times New Roman"/>
            <w:color w:val="005EA5"/>
            <w:sz w:val="24"/>
            <w:szCs w:val="24"/>
            <w:bdr w:val="none" w:sz="0" w:space="0" w:color="auto" w:frame="1"/>
          </w:rPr>
          <w:t>законом</w:t>
        </w:r>
      </w:hyperlink>
      <w:r w:rsidRPr="000460C9">
        <w:rPr>
          <w:rFonts w:ascii="Times New Roman" w:hAnsi="Times New Roman"/>
          <w:color w:val="000000"/>
          <w:sz w:val="24"/>
          <w:szCs w:val="24"/>
        </w:rPr>
        <w:t>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w:t>
      </w:r>
      <w:proofErr w:type="gramEnd"/>
      <w:r w:rsidRPr="000460C9">
        <w:rPr>
          <w:rFonts w:ascii="Times New Roman" w:hAnsi="Times New Roman"/>
          <w:color w:val="000000"/>
          <w:sz w:val="24"/>
          <w:szCs w:val="24"/>
        </w:rPr>
        <w:t xml:space="preserve"> </w:t>
      </w:r>
      <w:proofErr w:type="gramStart"/>
      <w:r w:rsidRPr="000460C9">
        <w:rPr>
          <w:rFonts w:ascii="Times New Roman" w:hAnsi="Times New Roman"/>
          <w:color w:val="000000"/>
          <w:sz w:val="24"/>
          <w:szCs w:val="24"/>
        </w:rPr>
        <w:t>N 6, ст. 636; N 45, ст. 4627; 2007, N 1, ст. 37, 39; N 10, ст. 1151; N 22, ст. 2562, 2563; N 27, ст. 3213; N 30, ст. 3753, 3799; N 45, ст. 5415; N 48, ст. 5814; N 49, ст. 6039, 6047, 6061, 6078; 2008, N 20, ст. 2253;</w:t>
      </w:r>
      <w:proofErr w:type="gramEnd"/>
      <w:r w:rsidRPr="000460C9">
        <w:rPr>
          <w:rFonts w:ascii="Times New Roman" w:hAnsi="Times New Roman"/>
          <w:color w:val="000000"/>
          <w:sz w:val="24"/>
          <w:szCs w:val="24"/>
        </w:rPr>
        <w:t xml:space="preserve"> </w:t>
      </w:r>
      <w:proofErr w:type="gramStart"/>
      <w:r w:rsidRPr="000460C9">
        <w:rPr>
          <w:rFonts w:ascii="Times New Roman" w:hAnsi="Times New Roman"/>
          <w:color w:val="000000"/>
          <w:sz w:val="24"/>
          <w:szCs w:val="24"/>
        </w:rPr>
        <w:t>N 30, ст. 3604, 3616, 3617; 2009, N 23, ст. 2762; N 29, ст. 3582, 3607; 2010, N 15, ст. 1736; N 19, ст. 2291; N 21, ст. 2526; N 30, ст. 3995; 2011, N 1, ст. 49; N 23, ст. 3264; N 29, ст. 4291; N 30, ст. 4568, 4587, 4590);</w:t>
      </w:r>
      <w:proofErr w:type="gramEnd"/>
    </w:p>
    <w:p w:rsidR="000460C9" w:rsidRPr="000460C9" w:rsidRDefault="000460C9" w:rsidP="000460C9">
      <w:pPr>
        <w:pStyle w:val="ab"/>
        <w:jc w:val="both"/>
        <w:rPr>
          <w:rFonts w:ascii="Times New Roman" w:hAnsi="Times New Roman"/>
          <w:color w:val="000000"/>
          <w:sz w:val="24"/>
          <w:szCs w:val="24"/>
        </w:rPr>
      </w:pPr>
      <w:bookmarkStart w:id="13" w:name="100015"/>
      <w:bookmarkEnd w:id="13"/>
      <w:proofErr w:type="gramStart"/>
      <w:r w:rsidRPr="000460C9">
        <w:rPr>
          <w:rFonts w:ascii="Times New Roman" w:hAnsi="Times New Roman"/>
          <w:color w:val="000000"/>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2.2. Реестр состоит из 3 разделов.</w:t>
      </w:r>
    </w:p>
    <w:p w:rsidR="000460C9" w:rsidRPr="000460C9" w:rsidRDefault="000460C9" w:rsidP="000460C9">
      <w:pPr>
        <w:pStyle w:val="ab"/>
        <w:jc w:val="both"/>
        <w:rPr>
          <w:rFonts w:ascii="Times New Roman" w:hAnsi="Times New Roman"/>
          <w:color w:val="000000"/>
          <w:sz w:val="24"/>
          <w:szCs w:val="24"/>
        </w:rPr>
      </w:pPr>
      <w:bookmarkStart w:id="14" w:name="100022"/>
      <w:bookmarkEnd w:id="14"/>
      <w:r w:rsidRPr="000460C9">
        <w:rPr>
          <w:rFonts w:ascii="Times New Roman" w:hAnsi="Times New Roman"/>
          <w:color w:val="000000"/>
          <w:sz w:val="24"/>
          <w:szCs w:val="24"/>
        </w:rPr>
        <w:t>В раздел 1 включаются сведения о муниципальном недвижимом имуществе, в том числе:</w:t>
      </w:r>
    </w:p>
    <w:p w:rsidR="000460C9" w:rsidRPr="000460C9" w:rsidRDefault="000460C9" w:rsidP="000460C9">
      <w:pPr>
        <w:pStyle w:val="ab"/>
        <w:jc w:val="both"/>
        <w:rPr>
          <w:rFonts w:ascii="Times New Roman" w:hAnsi="Times New Roman"/>
          <w:color w:val="000000"/>
          <w:sz w:val="24"/>
          <w:szCs w:val="24"/>
        </w:rPr>
      </w:pPr>
      <w:bookmarkStart w:id="15" w:name="100023"/>
      <w:bookmarkEnd w:id="15"/>
      <w:r w:rsidRPr="000460C9">
        <w:rPr>
          <w:rFonts w:ascii="Times New Roman" w:hAnsi="Times New Roman"/>
          <w:color w:val="000000"/>
          <w:sz w:val="24"/>
          <w:szCs w:val="24"/>
        </w:rPr>
        <w:t>- наименование недвижимого имущества;</w:t>
      </w:r>
    </w:p>
    <w:p w:rsidR="000460C9" w:rsidRPr="000460C9" w:rsidRDefault="000460C9" w:rsidP="000460C9">
      <w:pPr>
        <w:pStyle w:val="ab"/>
        <w:jc w:val="both"/>
        <w:rPr>
          <w:rFonts w:ascii="Times New Roman" w:hAnsi="Times New Roman"/>
          <w:color w:val="000000"/>
          <w:sz w:val="24"/>
          <w:szCs w:val="24"/>
        </w:rPr>
      </w:pPr>
      <w:bookmarkStart w:id="16" w:name="100024"/>
      <w:bookmarkEnd w:id="16"/>
      <w:r w:rsidRPr="000460C9">
        <w:rPr>
          <w:rFonts w:ascii="Times New Roman" w:hAnsi="Times New Roman"/>
          <w:color w:val="000000"/>
          <w:sz w:val="24"/>
          <w:szCs w:val="24"/>
        </w:rPr>
        <w:t>- адрес (местоположение) недвижимого имущества;</w:t>
      </w:r>
    </w:p>
    <w:p w:rsidR="000460C9" w:rsidRPr="000460C9" w:rsidRDefault="000460C9" w:rsidP="000460C9">
      <w:pPr>
        <w:pStyle w:val="ab"/>
        <w:jc w:val="both"/>
        <w:rPr>
          <w:rFonts w:ascii="Times New Roman" w:hAnsi="Times New Roman"/>
          <w:color w:val="000000"/>
          <w:sz w:val="24"/>
          <w:szCs w:val="24"/>
        </w:rPr>
      </w:pPr>
      <w:bookmarkStart w:id="17" w:name="100025"/>
      <w:bookmarkEnd w:id="17"/>
      <w:r w:rsidRPr="000460C9">
        <w:rPr>
          <w:rFonts w:ascii="Times New Roman" w:hAnsi="Times New Roman"/>
          <w:color w:val="000000"/>
          <w:sz w:val="24"/>
          <w:szCs w:val="24"/>
        </w:rPr>
        <w:t>- кадастровый номер муниципального недвижимого имущества;</w:t>
      </w:r>
    </w:p>
    <w:p w:rsidR="000460C9" w:rsidRPr="000460C9" w:rsidRDefault="000460C9" w:rsidP="000460C9">
      <w:pPr>
        <w:pStyle w:val="ab"/>
        <w:jc w:val="both"/>
        <w:rPr>
          <w:rFonts w:ascii="Times New Roman" w:hAnsi="Times New Roman"/>
          <w:color w:val="000000"/>
          <w:sz w:val="24"/>
          <w:szCs w:val="24"/>
        </w:rPr>
      </w:pPr>
      <w:bookmarkStart w:id="18" w:name="100026"/>
      <w:bookmarkEnd w:id="18"/>
      <w:r w:rsidRPr="000460C9">
        <w:rPr>
          <w:rFonts w:ascii="Times New Roman" w:hAnsi="Times New Roman"/>
          <w:color w:val="000000"/>
          <w:sz w:val="24"/>
          <w:szCs w:val="24"/>
        </w:rPr>
        <w:t>- площадь, протяженность и (или) иные параметры, характеризующие физические свойства недвижимого имущества;</w:t>
      </w:r>
    </w:p>
    <w:p w:rsidR="000460C9" w:rsidRPr="000460C9" w:rsidRDefault="000460C9" w:rsidP="000460C9">
      <w:pPr>
        <w:pStyle w:val="ab"/>
        <w:jc w:val="both"/>
        <w:rPr>
          <w:rFonts w:ascii="Times New Roman" w:hAnsi="Times New Roman"/>
          <w:color w:val="000000"/>
          <w:sz w:val="24"/>
          <w:szCs w:val="24"/>
        </w:rPr>
      </w:pPr>
      <w:bookmarkStart w:id="19" w:name="100027"/>
      <w:bookmarkEnd w:id="19"/>
      <w:r w:rsidRPr="000460C9">
        <w:rPr>
          <w:rFonts w:ascii="Times New Roman" w:hAnsi="Times New Roman"/>
          <w:color w:val="000000"/>
          <w:sz w:val="24"/>
          <w:szCs w:val="24"/>
        </w:rPr>
        <w:t>- сведения о балансовой стоимости недвижимого имущества и начисленной амортизации (износе);</w:t>
      </w:r>
    </w:p>
    <w:p w:rsidR="000460C9" w:rsidRPr="000460C9" w:rsidRDefault="000460C9" w:rsidP="000460C9">
      <w:pPr>
        <w:pStyle w:val="ab"/>
        <w:jc w:val="both"/>
        <w:rPr>
          <w:rFonts w:ascii="Times New Roman" w:hAnsi="Times New Roman"/>
          <w:color w:val="000000"/>
          <w:sz w:val="24"/>
          <w:szCs w:val="24"/>
        </w:rPr>
      </w:pPr>
      <w:bookmarkStart w:id="20" w:name="100028"/>
      <w:bookmarkEnd w:id="20"/>
      <w:r w:rsidRPr="000460C9">
        <w:rPr>
          <w:rFonts w:ascii="Times New Roman" w:hAnsi="Times New Roman"/>
          <w:color w:val="000000"/>
          <w:sz w:val="24"/>
          <w:szCs w:val="24"/>
        </w:rPr>
        <w:t>- сведения о кадастровой стоимости недвижимого имущества;</w:t>
      </w:r>
    </w:p>
    <w:p w:rsidR="000460C9" w:rsidRPr="000460C9" w:rsidRDefault="000460C9" w:rsidP="000460C9">
      <w:pPr>
        <w:pStyle w:val="ab"/>
        <w:jc w:val="both"/>
        <w:rPr>
          <w:rFonts w:ascii="Times New Roman" w:hAnsi="Times New Roman"/>
          <w:color w:val="000000"/>
          <w:sz w:val="24"/>
          <w:szCs w:val="24"/>
        </w:rPr>
      </w:pPr>
      <w:bookmarkStart w:id="21" w:name="100029"/>
      <w:bookmarkEnd w:id="21"/>
      <w:r w:rsidRPr="000460C9">
        <w:rPr>
          <w:rFonts w:ascii="Times New Roman" w:hAnsi="Times New Roman"/>
          <w:color w:val="000000"/>
          <w:sz w:val="24"/>
          <w:szCs w:val="24"/>
        </w:rPr>
        <w:t>- даты возникновения и прекращения права муниципальной собственности на недвижимое имущество;</w:t>
      </w:r>
    </w:p>
    <w:p w:rsidR="000460C9" w:rsidRPr="000460C9" w:rsidRDefault="000460C9" w:rsidP="000460C9">
      <w:pPr>
        <w:pStyle w:val="ab"/>
        <w:jc w:val="both"/>
        <w:rPr>
          <w:rFonts w:ascii="Times New Roman" w:hAnsi="Times New Roman"/>
          <w:color w:val="000000"/>
          <w:sz w:val="24"/>
          <w:szCs w:val="24"/>
        </w:rPr>
      </w:pPr>
      <w:bookmarkStart w:id="22" w:name="100030"/>
      <w:bookmarkEnd w:id="22"/>
      <w:r w:rsidRPr="000460C9">
        <w:rPr>
          <w:rFonts w:ascii="Times New Roman" w:hAnsi="Times New Roman"/>
          <w:color w:val="000000"/>
          <w:sz w:val="24"/>
          <w:szCs w:val="24"/>
        </w:rPr>
        <w:t>- реквизиты документов - оснований возникновения (прекращения) права муниципальной собственности на недвижимое имущество;</w:t>
      </w:r>
    </w:p>
    <w:p w:rsidR="000460C9" w:rsidRPr="000460C9" w:rsidRDefault="000460C9" w:rsidP="000460C9">
      <w:pPr>
        <w:pStyle w:val="ab"/>
        <w:jc w:val="both"/>
        <w:rPr>
          <w:rFonts w:ascii="Times New Roman" w:hAnsi="Times New Roman"/>
          <w:color w:val="000000"/>
          <w:sz w:val="24"/>
          <w:szCs w:val="24"/>
        </w:rPr>
      </w:pPr>
      <w:bookmarkStart w:id="23" w:name="100031"/>
      <w:bookmarkEnd w:id="23"/>
      <w:r w:rsidRPr="000460C9">
        <w:rPr>
          <w:rFonts w:ascii="Times New Roman" w:hAnsi="Times New Roman"/>
          <w:color w:val="000000"/>
          <w:sz w:val="24"/>
          <w:szCs w:val="24"/>
        </w:rPr>
        <w:t>- сведения о правообладателе муниципального недвижимого имущества;</w:t>
      </w:r>
    </w:p>
    <w:p w:rsidR="000460C9" w:rsidRPr="000460C9" w:rsidRDefault="000460C9" w:rsidP="000460C9">
      <w:pPr>
        <w:pStyle w:val="ab"/>
        <w:jc w:val="both"/>
        <w:rPr>
          <w:rFonts w:ascii="Times New Roman" w:hAnsi="Times New Roman"/>
          <w:color w:val="000000"/>
          <w:sz w:val="24"/>
          <w:szCs w:val="24"/>
        </w:rPr>
      </w:pPr>
      <w:bookmarkStart w:id="24" w:name="100032"/>
      <w:bookmarkEnd w:id="24"/>
      <w:r w:rsidRPr="000460C9">
        <w:rPr>
          <w:rFonts w:ascii="Times New Roman" w:hAnsi="Times New Roman"/>
          <w:color w:val="000000"/>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0460C9" w:rsidRPr="000460C9" w:rsidRDefault="000460C9" w:rsidP="000460C9">
      <w:pPr>
        <w:pStyle w:val="ab"/>
        <w:jc w:val="both"/>
        <w:rPr>
          <w:rFonts w:ascii="Times New Roman" w:hAnsi="Times New Roman"/>
          <w:color w:val="000000"/>
          <w:sz w:val="24"/>
          <w:szCs w:val="24"/>
        </w:rPr>
      </w:pPr>
      <w:bookmarkStart w:id="25" w:name="000002"/>
      <w:bookmarkStart w:id="26" w:name="100033"/>
      <w:bookmarkEnd w:id="25"/>
      <w:bookmarkEnd w:id="26"/>
      <w:r w:rsidRPr="000460C9">
        <w:rPr>
          <w:rFonts w:ascii="Times New Roman" w:hAnsi="Times New Roman"/>
          <w:color w:val="000000"/>
          <w:sz w:val="24"/>
          <w:szCs w:val="24"/>
        </w:rPr>
        <w:t>В раздел 2 включаются сведения о муниципальном движимом и ином имуществе, не относящемся к недвижимым и движимым вещам, в том числе:</w:t>
      </w:r>
    </w:p>
    <w:p w:rsidR="000460C9" w:rsidRPr="000460C9" w:rsidRDefault="000460C9" w:rsidP="000460C9">
      <w:pPr>
        <w:pStyle w:val="ab"/>
        <w:jc w:val="both"/>
        <w:rPr>
          <w:rFonts w:ascii="Times New Roman" w:hAnsi="Times New Roman"/>
          <w:color w:val="000000"/>
          <w:sz w:val="24"/>
          <w:szCs w:val="24"/>
        </w:rPr>
      </w:pPr>
      <w:bookmarkStart w:id="27" w:name="100034"/>
      <w:bookmarkEnd w:id="27"/>
      <w:r w:rsidRPr="000460C9">
        <w:rPr>
          <w:rFonts w:ascii="Times New Roman" w:hAnsi="Times New Roman"/>
          <w:color w:val="000000"/>
          <w:sz w:val="24"/>
          <w:szCs w:val="24"/>
        </w:rPr>
        <w:t>- наименование движимого имущества;</w:t>
      </w:r>
    </w:p>
    <w:p w:rsidR="000460C9" w:rsidRPr="000460C9" w:rsidRDefault="000460C9" w:rsidP="000460C9">
      <w:pPr>
        <w:pStyle w:val="ab"/>
        <w:jc w:val="both"/>
        <w:rPr>
          <w:rFonts w:ascii="Times New Roman" w:hAnsi="Times New Roman"/>
          <w:color w:val="000000"/>
          <w:sz w:val="24"/>
          <w:szCs w:val="24"/>
        </w:rPr>
      </w:pPr>
      <w:bookmarkStart w:id="28" w:name="100035"/>
      <w:bookmarkEnd w:id="28"/>
      <w:r w:rsidRPr="000460C9">
        <w:rPr>
          <w:rFonts w:ascii="Times New Roman" w:hAnsi="Times New Roman"/>
          <w:color w:val="000000"/>
          <w:sz w:val="24"/>
          <w:szCs w:val="24"/>
        </w:rPr>
        <w:t>- сведения о балансовой стоимости движимого имущества и начисленной амортизации (износе);</w:t>
      </w:r>
    </w:p>
    <w:p w:rsidR="000460C9" w:rsidRPr="000460C9" w:rsidRDefault="000460C9" w:rsidP="000460C9">
      <w:pPr>
        <w:pStyle w:val="ab"/>
        <w:jc w:val="both"/>
        <w:rPr>
          <w:rFonts w:ascii="Times New Roman" w:hAnsi="Times New Roman"/>
          <w:color w:val="000000"/>
          <w:sz w:val="24"/>
          <w:szCs w:val="24"/>
        </w:rPr>
      </w:pPr>
      <w:bookmarkStart w:id="29" w:name="100036"/>
      <w:bookmarkEnd w:id="29"/>
      <w:r w:rsidRPr="000460C9">
        <w:rPr>
          <w:rFonts w:ascii="Times New Roman" w:hAnsi="Times New Roman"/>
          <w:color w:val="000000"/>
          <w:sz w:val="24"/>
          <w:szCs w:val="24"/>
        </w:rPr>
        <w:t>- даты возникновения и прекращения права муниципальной собственности на движимое имущество;</w:t>
      </w:r>
    </w:p>
    <w:p w:rsidR="000460C9" w:rsidRPr="000460C9" w:rsidRDefault="000460C9" w:rsidP="000460C9">
      <w:pPr>
        <w:pStyle w:val="ab"/>
        <w:jc w:val="both"/>
        <w:rPr>
          <w:rFonts w:ascii="Times New Roman" w:hAnsi="Times New Roman"/>
          <w:color w:val="000000"/>
          <w:sz w:val="24"/>
          <w:szCs w:val="24"/>
        </w:rPr>
      </w:pPr>
      <w:bookmarkStart w:id="30" w:name="100037"/>
      <w:bookmarkEnd w:id="30"/>
      <w:r w:rsidRPr="000460C9">
        <w:rPr>
          <w:rFonts w:ascii="Times New Roman" w:hAnsi="Times New Roman"/>
          <w:color w:val="000000"/>
          <w:sz w:val="24"/>
          <w:szCs w:val="24"/>
        </w:rPr>
        <w:t>- реквизиты документов - оснований возникновения (прекращения) права муниципальной собственности на движимое имущество;</w:t>
      </w:r>
    </w:p>
    <w:p w:rsidR="000460C9" w:rsidRPr="000460C9" w:rsidRDefault="000460C9" w:rsidP="000460C9">
      <w:pPr>
        <w:pStyle w:val="ab"/>
        <w:jc w:val="both"/>
        <w:rPr>
          <w:rFonts w:ascii="Times New Roman" w:hAnsi="Times New Roman"/>
          <w:color w:val="000000"/>
          <w:sz w:val="24"/>
          <w:szCs w:val="24"/>
        </w:rPr>
      </w:pPr>
      <w:bookmarkStart w:id="31" w:name="100038"/>
      <w:bookmarkEnd w:id="31"/>
      <w:r w:rsidRPr="000460C9">
        <w:rPr>
          <w:rFonts w:ascii="Times New Roman" w:hAnsi="Times New Roman"/>
          <w:color w:val="000000"/>
          <w:sz w:val="24"/>
          <w:szCs w:val="24"/>
        </w:rPr>
        <w:t>- сведения о правообладателе муниципального движимого имущества;</w:t>
      </w:r>
    </w:p>
    <w:p w:rsidR="000460C9" w:rsidRPr="000460C9" w:rsidRDefault="000460C9" w:rsidP="000460C9">
      <w:pPr>
        <w:pStyle w:val="ab"/>
        <w:jc w:val="both"/>
        <w:rPr>
          <w:rFonts w:ascii="Times New Roman" w:hAnsi="Times New Roman"/>
          <w:color w:val="000000"/>
          <w:sz w:val="24"/>
          <w:szCs w:val="24"/>
        </w:rPr>
      </w:pPr>
      <w:bookmarkStart w:id="32" w:name="100039"/>
      <w:bookmarkEnd w:id="32"/>
      <w:r w:rsidRPr="000460C9">
        <w:rPr>
          <w:rFonts w:ascii="Times New Roman" w:hAnsi="Times New Roman"/>
          <w:color w:val="000000"/>
          <w:sz w:val="24"/>
          <w:szCs w:val="24"/>
        </w:rPr>
        <w:lastRenderedPageBreak/>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0460C9" w:rsidRPr="000460C9" w:rsidRDefault="000460C9" w:rsidP="000460C9">
      <w:pPr>
        <w:pStyle w:val="ab"/>
        <w:jc w:val="both"/>
        <w:rPr>
          <w:rFonts w:ascii="Times New Roman" w:hAnsi="Times New Roman"/>
          <w:color w:val="000000"/>
          <w:sz w:val="24"/>
          <w:szCs w:val="24"/>
        </w:rPr>
      </w:pPr>
      <w:bookmarkStart w:id="33" w:name="000003"/>
      <w:bookmarkEnd w:id="33"/>
      <w:r w:rsidRPr="000460C9">
        <w:rPr>
          <w:rFonts w:ascii="Times New Roman" w:hAnsi="Times New Roman"/>
          <w:color w:val="000000"/>
          <w:sz w:val="24"/>
          <w:szCs w:val="24"/>
        </w:rPr>
        <w:t>В отношении иного имущества, не относящегося к недвижимым и движимым вещам, в раздел 2 реестра также включаются сведения о:</w:t>
      </w:r>
    </w:p>
    <w:p w:rsidR="000460C9" w:rsidRPr="000460C9" w:rsidRDefault="000460C9" w:rsidP="000460C9">
      <w:pPr>
        <w:pStyle w:val="ab"/>
        <w:jc w:val="both"/>
        <w:rPr>
          <w:rFonts w:ascii="Times New Roman" w:hAnsi="Times New Roman"/>
          <w:color w:val="000000"/>
          <w:sz w:val="24"/>
          <w:szCs w:val="24"/>
        </w:rPr>
      </w:pPr>
      <w:bookmarkStart w:id="34" w:name="000004"/>
      <w:bookmarkEnd w:id="34"/>
      <w:r w:rsidRPr="000460C9">
        <w:rPr>
          <w:rFonts w:ascii="Times New Roman" w:hAnsi="Times New Roman"/>
          <w:color w:val="000000"/>
          <w:sz w:val="24"/>
          <w:szCs w:val="24"/>
        </w:rPr>
        <w:t xml:space="preserve">- </w:t>
      </w:r>
      <w:proofErr w:type="gramStart"/>
      <w:r w:rsidRPr="000460C9">
        <w:rPr>
          <w:rFonts w:ascii="Times New Roman" w:hAnsi="Times New Roman"/>
          <w:color w:val="000000"/>
          <w:sz w:val="24"/>
          <w:szCs w:val="24"/>
        </w:rPr>
        <w:t>виде</w:t>
      </w:r>
      <w:proofErr w:type="gramEnd"/>
      <w:r w:rsidRPr="000460C9">
        <w:rPr>
          <w:rFonts w:ascii="Times New Roman" w:hAnsi="Times New Roman"/>
          <w:color w:val="000000"/>
          <w:sz w:val="24"/>
          <w:szCs w:val="24"/>
        </w:rPr>
        <w:t xml:space="preserve"> и наименовании объекта имущественного права;</w:t>
      </w:r>
    </w:p>
    <w:p w:rsidR="000460C9" w:rsidRPr="000460C9" w:rsidRDefault="000460C9" w:rsidP="000460C9">
      <w:pPr>
        <w:pStyle w:val="ab"/>
        <w:jc w:val="both"/>
        <w:rPr>
          <w:rFonts w:ascii="Times New Roman" w:hAnsi="Times New Roman"/>
          <w:color w:val="000000"/>
          <w:sz w:val="24"/>
          <w:szCs w:val="24"/>
        </w:rPr>
      </w:pPr>
      <w:bookmarkStart w:id="35" w:name="000005"/>
      <w:bookmarkEnd w:id="35"/>
      <w:proofErr w:type="gramStart"/>
      <w:r w:rsidRPr="000460C9">
        <w:rPr>
          <w:rFonts w:ascii="Times New Roman" w:hAnsi="Times New Roman"/>
          <w:color w:val="000000"/>
          <w:sz w:val="24"/>
          <w:szCs w:val="2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0460C9">
        <w:rPr>
          <w:rFonts w:ascii="Times New Roman" w:hAnsi="Times New Roman"/>
          <w:color w:val="000000"/>
          <w:sz w:val="24"/>
          <w:szCs w:val="24"/>
        </w:rPr>
        <w:t xml:space="preserve"> государственного органа (организации), выдавшего документ.</w:t>
      </w:r>
    </w:p>
    <w:p w:rsidR="000460C9" w:rsidRPr="000460C9" w:rsidRDefault="000460C9" w:rsidP="000460C9">
      <w:pPr>
        <w:pStyle w:val="ab"/>
        <w:jc w:val="both"/>
        <w:rPr>
          <w:rFonts w:ascii="Times New Roman" w:hAnsi="Times New Roman"/>
          <w:color w:val="000000"/>
          <w:sz w:val="24"/>
          <w:szCs w:val="24"/>
        </w:rPr>
      </w:pPr>
      <w:bookmarkStart w:id="36" w:name="100040"/>
      <w:bookmarkEnd w:id="36"/>
      <w:r w:rsidRPr="000460C9">
        <w:rPr>
          <w:rFonts w:ascii="Times New Roman" w:hAnsi="Times New Roman"/>
          <w:color w:val="000000"/>
          <w:sz w:val="24"/>
          <w:szCs w:val="24"/>
        </w:rPr>
        <w:t>В отношении акций акционерных обществ в раздел 2 реестра также включаются сведения о:</w:t>
      </w:r>
    </w:p>
    <w:p w:rsidR="000460C9" w:rsidRPr="000460C9" w:rsidRDefault="000460C9" w:rsidP="000460C9">
      <w:pPr>
        <w:pStyle w:val="ab"/>
        <w:jc w:val="both"/>
        <w:rPr>
          <w:rFonts w:ascii="Times New Roman" w:hAnsi="Times New Roman"/>
          <w:color w:val="000000"/>
          <w:sz w:val="24"/>
          <w:szCs w:val="24"/>
        </w:rPr>
      </w:pPr>
      <w:bookmarkStart w:id="37" w:name="100041"/>
      <w:bookmarkEnd w:id="37"/>
      <w:r w:rsidRPr="000460C9">
        <w:rPr>
          <w:rFonts w:ascii="Times New Roman" w:hAnsi="Times New Roman"/>
          <w:color w:val="000000"/>
          <w:sz w:val="24"/>
          <w:szCs w:val="24"/>
        </w:rPr>
        <w:t xml:space="preserve">- </w:t>
      </w:r>
      <w:proofErr w:type="gramStart"/>
      <w:r w:rsidRPr="000460C9">
        <w:rPr>
          <w:rFonts w:ascii="Times New Roman" w:hAnsi="Times New Roman"/>
          <w:color w:val="000000"/>
          <w:sz w:val="24"/>
          <w:szCs w:val="24"/>
        </w:rPr>
        <w:t>наименовании</w:t>
      </w:r>
      <w:proofErr w:type="gramEnd"/>
      <w:r w:rsidRPr="000460C9">
        <w:rPr>
          <w:rFonts w:ascii="Times New Roman" w:hAnsi="Times New Roman"/>
          <w:color w:val="000000"/>
          <w:sz w:val="24"/>
          <w:szCs w:val="24"/>
        </w:rPr>
        <w:t xml:space="preserve"> акционерного общества-эмитента, его основном государственном регистрационном номере;</w:t>
      </w:r>
    </w:p>
    <w:p w:rsidR="000460C9" w:rsidRPr="000460C9" w:rsidRDefault="000460C9" w:rsidP="000460C9">
      <w:pPr>
        <w:pStyle w:val="ab"/>
        <w:jc w:val="both"/>
        <w:rPr>
          <w:rFonts w:ascii="Times New Roman" w:hAnsi="Times New Roman"/>
          <w:color w:val="000000"/>
          <w:sz w:val="24"/>
          <w:szCs w:val="24"/>
        </w:rPr>
      </w:pPr>
      <w:bookmarkStart w:id="38" w:name="100042"/>
      <w:bookmarkEnd w:id="38"/>
      <w:r w:rsidRPr="000460C9">
        <w:rPr>
          <w:rFonts w:ascii="Times New Roman" w:hAnsi="Times New Roman"/>
          <w:color w:val="000000"/>
          <w:sz w:val="24"/>
          <w:szCs w:val="24"/>
        </w:rPr>
        <w:t xml:space="preserve">- </w:t>
      </w:r>
      <w:proofErr w:type="gramStart"/>
      <w:r w:rsidRPr="000460C9">
        <w:rPr>
          <w:rFonts w:ascii="Times New Roman" w:hAnsi="Times New Roman"/>
          <w:color w:val="000000"/>
          <w:sz w:val="24"/>
          <w:szCs w:val="24"/>
        </w:rPr>
        <w:t>количестве</w:t>
      </w:r>
      <w:proofErr w:type="gramEnd"/>
      <w:r w:rsidRPr="000460C9">
        <w:rPr>
          <w:rFonts w:ascii="Times New Roman" w:hAnsi="Times New Roman"/>
          <w:color w:val="000000"/>
          <w:sz w:val="24"/>
          <w:szCs w:val="24"/>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0460C9" w:rsidRPr="000460C9" w:rsidRDefault="000460C9" w:rsidP="000460C9">
      <w:pPr>
        <w:pStyle w:val="ab"/>
        <w:jc w:val="both"/>
        <w:rPr>
          <w:rFonts w:ascii="Times New Roman" w:hAnsi="Times New Roman"/>
          <w:color w:val="000000"/>
          <w:sz w:val="24"/>
          <w:szCs w:val="24"/>
        </w:rPr>
      </w:pPr>
      <w:bookmarkStart w:id="39" w:name="100043"/>
      <w:bookmarkEnd w:id="39"/>
      <w:r w:rsidRPr="000460C9">
        <w:rPr>
          <w:rFonts w:ascii="Times New Roman" w:hAnsi="Times New Roman"/>
          <w:color w:val="000000"/>
          <w:sz w:val="24"/>
          <w:szCs w:val="24"/>
        </w:rPr>
        <w:t>- номинальной стоимости акций.</w:t>
      </w:r>
    </w:p>
    <w:p w:rsidR="000460C9" w:rsidRPr="000460C9" w:rsidRDefault="000460C9" w:rsidP="000460C9">
      <w:pPr>
        <w:pStyle w:val="ab"/>
        <w:jc w:val="both"/>
        <w:rPr>
          <w:rFonts w:ascii="Times New Roman" w:hAnsi="Times New Roman"/>
          <w:color w:val="000000"/>
          <w:sz w:val="24"/>
          <w:szCs w:val="24"/>
        </w:rPr>
      </w:pPr>
      <w:bookmarkStart w:id="40" w:name="100044"/>
      <w:bookmarkEnd w:id="40"/>
      <w:r w:rsidRPr="000460C9">
        <w:rPr>
          <w:rFonts w:ascii="Times New Roman" w:hAnsi="Times New Roman"/>
          <w:color w:val="000000"/>
          <w:sz w:val="24"/>
          <w:szCs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0460C9" w:rsidRPr="000460C9" w:rsidRDefault="000460C9" w:rsidP="000460C9">
      <w:pPr>
        <w:pStyle w:val="ab"/>
        <w:jc w:val="both"/>
        <w:rPr>
          <w:rFonts w:ascii="Times New Roman" w:hAnsi="Times New Roman"/>
          <w:color w:val="000000"/>
          <w:sz w:val="24"/>
          <w:szCs w:val="24"/>
        </w:rPr>
      </w:pPr>
      <w:bookmarkStart w:id="41" w:name="100045"/>
      <w:bookmarkEnd w:id="41"/>
      <w:r w:rsidRPr="000460C9">
        <w:rPr>
          <w:rFonts w:ascii="Times New Roman" w:hAnsi="Times New Roman"/>
          <w:color w:val="000000"/>
          <w:sz w:val="24"/>
          <w:szCs w:val="24"/>
        </w:rPr>
        <w:t xml:space="preserve">- </w:t>
      </w:r>
      <w:proofErr w:type="gramStart"/>
      <w:r w:rsidRPr="000460C9">
        <w:rPr>
          <w:rFonts w:ascii="Times New Roman" w:hAnsi="Times New Roman"/>
          <w:color w:val="000000"/>
          <w:sz w:val="24"/>
          <w:szCs w:val="24"/>
        </w:rPr>
        <w:t>наименовании</w:t>
      </w:r>
      <w:proofErr w:type="gramEnd"/>
      <w:r w:rsidRPr="000460C9">
        <w:rPr>
          <w:rFonts w:ascii="Times New Roman" w:hAnsi="Times New Roman"/>
          <w:color w:val="000000"/>
          <w:sz w:val="24"/>
          <w:szCs w:val="24"/>
        </w:rPr>
        <w:t xml:space="preserve"> хозяйственного общества, товарищества, его основном государственном регистрационном номере;</w:t>
      </w:r>
    </w:p>
    <w:p w:rsidR="000460C9" w:rsidRPr="000460C9" w:rsidRDefault="000460C9" w:rsidP="000460C9">
      <w:pPr>
        <w:pStyle w:val="ab"/>
        <w:jc w:val="both"/>
        <w:rPr>
          <w:rFonts w:ascii="Times New Roman" w:hAnsi="Times New Roman"/>
          <w:color w:val="000000"/>
          <w:sz w:val="24"/>
          <w:szCs w:val="24"/>
        </w:rPr>
      </w:pPr>
      <w:bookmarkStart w:id="42" w:name="100046"/>
      <w:bookmarkEnd w:id="42"/>
      <w:r w:rsidRPr="000460C9">
        <w:rPr>
          <w:rFonts w:ascii="Times New Roman" w:hAnsi="Times New Roman"/>
          <w:color w:val="000000"/>
          <w:sz w:val="24"/>
          <w:szCs w:val="24"/>
        </w:rPr>
        <w:t xml:space="preserve">- </w:t>
      </w:r>
      <w:proofErr w:type="gramStart"/>
      <w:r w:rsidRPr="000460C9">
        <w:rPr>
          <w:rFonts w:ascii="Times New Roman" w:hAnsi="Times New Roman"/>
          <w:color w:val="000000"/>
          <w:sz w:val="24"/>
          <w:szCs w:val="24"/>
        </w:rPr>
        <w:t>размере</w:t>
      </w:r>
      <w:proofErr w:type="gramEnd"/>
      <w:r w:rsidRPr="000460C9">
        <w:rPr>
          <w:rFonts w:ascii="Times New Roman" w:hAnsi="Times New Roman"/>
          <w:color w:val="000000"/>
          <w:sz w:val="24"/>
          <w:szCs w:val="24"/>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0460C9" w:rsidRPr="000460C9" w:rsidRDefault="000460C9" w:rsidP="000460C9">
      <w:pPr>
        <w:pStyle w:val="ab"/>
        <w:jc w:val="both"/>
        <w:rPr>
          <w:rFonts w:ascii="Times New Roman" w:hAnsi="Times New Roman"/>
          <w:color w:val="000000"/>
          <w:sz w:val="24"/>
          <w:szCs w:val="24"/>
        </w:rPr>
      </w:pPr>
      <w:bookmarkStart w:id="43" w:name="100047"/>
      <w:bookmarkEnd w:id="43"/>
      <w:proofErr w:type="gramStart"/>
      <w:r w:rsidRPr="000460C9">
        <w:rPr>
          <w:rFonts w:ascii="Times New Roman" w:hAnsi="Times New Roman"/>
          <w:color w:val="000000"/>
          <w:sz w:val="24"/>
          <w:szCs w:val="24"/>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0460C9" w:rsidRPr="000460C9" w:rsidRDefault="000460C9" w:rsidP="000460C9">
      <w:pPr>
        <w:pStyle w:val="ab"/>
        <w:jc w:val="both"/>
        <w:rPr>
          <w:rFonts w:ascii="Times New Roman" w:hAnsi="Times New Roman"/>
          <w:color w:val="000000"/>
          <w:sz w:val="24"/>
          <w:szCs w:val="24"/>
        </w:rPr>
      </w:pPr>
      <w:bookmarkStart w:id="44" w:name="100048"/>
      <w:bookmarkEnd w:id="44"/>
      <w:r w:rsidRPr="000460C9">
        <w:rPr>
          <w:rFonts w:ascii="Times New Roman" w:hAnsi="Times New Roman"/>
          <w:color w:val="000000"/>
          <w:sz w:val="24"/>
          <w:szCs w:val="24"/>
        </w:rPr>
        <w:t>- полное наименование и организационно-правовая форма юридического лица;</w:t>
      </w:r>
    </w:p>
    <w:p w:rsidR="000460C9" w:rsidRPr="000460C9" w:rsidRDefault="000460C9" w:rsidP="000460C9">
      <w:pPr>
        <w:pStyle w:val="ab"/>
        <w:jc w:val="both"/>
        <w:rPr>
          <w:rFonts w:ascii="Times New Roman" w:hAnsi="Times New Roman"/>
          <w:color w:val="000000"/>
          <w:sz w:val="24"/>
          <w:szCs w:val="24"/>
        </w:rPr>
      </w:pPr>
      <w:bookmarkStart w:id="45" w:name="100049"/>
      <w:bookmarkEnd w:id="45"/>
      <w:r w:rsidRPr="000460C9">
        <w:rPr>
          <w:rFonts w:ascii="Times New Roman" w:hAnsi="Times New Roman"/>
          <w:color w:val="000000"/>
          <w:sz w:val="24"/>
          <w:szCs w:val="24"/>
        </w:rPr>
        <w:t>- адрес (местонахождение);</w:t>
      </w:r>
    </w:p>
    <w:p w:rsidR="000460C9" w:rsidRPr="000460C9" w:rsidRDefault="000460C9" w:rsidP="000460C9">
      <w:pPr>
        <w:pStyle w:val="ab"/>
        <w:jc w:val="both"/>
        <w:rPr>
          <w:rFonts w:ascii="Times New Roman" w:hAnsi="Times New Roman"/>
          <w:color w:val="000000"/>
          <w:sz w:val="24"/>
          <w:szCs w:val="24"/>
        </w:rPr>
      </w:pPr>
      <w:bookmarkStart w:id="46" w:name="100050"/>
      <w:bookmarkEnd w:id="46"/>
      <w:r w:rsidRPr="000460C9">
        <w:rPr>
          <w:rFonts w:ascii="Times New Roman" w:hAnsi="Times New Roman"/>
          <w:color w:val="000000"/>
          <w:sz w:val="24"/>
          <w:szCs w:val="24"/>
        </w:rPr>
        <w:t>- основной государственный регистрационный номер и дата государственной регистрации;</w:t>
      </w:r>
    </w:p>
    <w:p w:rsidR="000460C9" w:rsidRPr="000460C9" w:rsidRDefault="000460C9" w:rsidP="000460C9">
      <w:pPr>
        <w:pStyle w:val="ab"/>
        <w:jc w:val="both"/>
        <w:rPr>
          <w:rFonts w:ascii="Times New Roman" w:hAnsi="Times New Roman"/>
          <w:color w:val="000000"/>
          <w:sz w:val="24"/>
          <w:szCs w:val="24"/>
        </w:rPr>
      </w:pPr>
      <w:bookmarkStart w:id="47" w:name="100051"/>
      <w:bookmarkEnd w:id="47"/>
      <w:r w:rsidRPr="000460C9">
        <w:rPr>
          <w:rFonts w:ascii="Times New Roman" w:hAnsi="Times New Roman"/>
          <w:color w:val="000000"/>
          <w:sz w:val="24"/>
          <w:szCs w:val="24"/>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0460C9" w:rsidRPr="000460C9" w:rsidRDefault="000460C9" w:rsidP="000460C9">
      <w:pPr>
        <w:pStyle w:val="ab"/>
        <w:jc w:val="both"/>
        <w:rPr>
          <w:rFonts w:ascii="Times New Roman" w:hAnsi="Times New Roman"/>
          <w:color w:val="000000"/>
          <w:sz w:val="24"/>
          <w:szCs w:val="24"/>
        </w:rPr>
      </w:pPr>
      <w:bookmarkStart w:id="48" w:name="100052"/>
      <w:bookmarkEnd w:id="48"/>
      <w:r w:rsidRPr="000460C9">
        <w:rPr>
          <w:rFonts w:ascii="Times New Roman" w:hAnsi="Times New Roman"/>
          <w:color w:val="000000"/>
          <w:sz w:val="24"/>
          <w:szCs w:val="24"/>
        </w:rPr>
        <w:t>- размер уставного фонда (для муниципальных унитарных предприятий);</w:t>
      </w:r>
    </w:p>
    <w:p w:rsidR="000460C9" w:rsidRPr="000460C9" w:rsidRDefault="000460C9" w:rsidP="000460C9">
      <w:pPr>
        <w:pStyle w:val="ab"/>
        <w:jc w:val="both"/>
        <w:rPr>
          <w:rFonts w:ascii="Times New Roman" w:hAnsi="Times New Roman"/>
          <w:color w:val="000000"/>
          <w:sz w:val="24"/>
          <w:szCs w:val="24"/>
        </w:rPr>
      </w:pPr>
      <w:bookmarkStart w:id="49" w:name="100053"/>
      <w:bookmarkEnd w:id="49"/>
      <w:r w:rsidRPr="000460C9">
        <w:rPr>
          <w:rFonts w:ascii="Times New Roman" w:hAnsi="Times New Roman"/>
          <w:color w:val="000000"/>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0460C9" w:rsidRPr="000460C9" w:rsidRDefault="000460C9" w:rsidP="000460C9">
      <w:pPr>
        <w:pStyle w:val="ab"/>
        <w:jc w:val="both"/>
        <w:rPr>
          <w:rFonts w:ascii="Times New Roman" w:hAnsi="Times New Roman"/>
          <w:color w:val="000000"/>
          <w:sz w:val="24"/>
          <w:szCs w:val="24"/>
        </w:rPr>
      </w:pPr>
      <w:bookmarkStart w:id="50" w:name="100054"/>
      <w:bookmarkEnd w:id="50"/>
      <w:r w:rsidRPr="000460C9">
        <w:rPr>
          <w:rFonts w:ascii="Times New Roman" w:hAnsi="Times New Roman"/>
          <w:color w:val="000000"/>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0460C9" w:rsidRPr="000460C9" w:rsidRDefault="000460C9" w:rsidP="000460C9">
      <w:pPr>
        <w:pStyle w:val="ab"/>
        <w:jc w:val="both"/>
        <w:rPr>
          <w:rFonts w:ascii="Times New Roman" w:hAnsi="Times New Roman"/>
          <w:color w:val="000000"/>
          <w:sz w:val="24"/>
          <w:szCs w:val="24"/>
        </w:rPr>
      </w:pPr>
      <w:bookmarkStart w:id="51" w:name="100055"/>
      <w:bookmarkEnd w:id="51"/>
      <w:r w:rsidRPr="000460C9">
        <w:rPr>
          <w:rFonts w:ascii="Times New Roman" w:hAnsi="Times New Roman"/>
          <w:color w:val="000000"/>
          <w:sz w:val="24"/>
          <w:szCs w:val="24"/>
        </w:rPr>
        <w:t>- среднесписочная численность работников (для муниципальных учреждений и муниципальных унитарных предприятий).</w:t>
      </w:r>
    </w:p>
    <w:p w:rsidR="000460C9" w:rsidRPr="000460C9" w:rsidRDefault="000460C9" w:rsidP="000460C9">
      <w:pPr>
        <w:pStyle w:val="ab"/>
        <w:jc w:val="both"/>
        <w:rPr>
          <w:rFonts w:ascii="Times New Roman" w:hAnsi="Times New Roman"/>
          <w:color w:val="000000"/>
          <w:sz w:val="24"/>
          <w:szCs w:val="24"/>
        </w:rPr>
      </w:pPr>
      <w:bookmarkStart w:id="52" w:name="100056"/>
      <w:bookmarkEnd w:id="52"/>
      <w:r w:rsidRPr="000460C9">
        <w:rPr>
          <w:rFonts w:ascii="Times New Roman" w:hAnsi="Times New Roman"/>
          <w:color w:val="000000"/>
          <w:sz w:val="24"/>
          <w:szCs w:val="24"/>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0460C9" w:rsidRPr="000460C9" w:rsidRDefault="000460C9" w:rsidP="000460C9">
      <w:pPr>
        <w:pStyle w:val="ab"/>
        <w:jc w:val="both"/>
        <w:rPr>
          <w:rFonts w:ascii="Times New Roman" w:hAnsi="Times New Roman"/>
          <w:b/>
          <w:sz w:val="24"/>
          <w:szCs w:val="24"/>
        </w:rPr>
      </w:pPr>
      <w:r w:rsidRPr="000460C9">
        <w:rPr>
          <w:rFonts w:ascii="Times New Roman" w:hAnsi="Times New Roman"/>
          <w:b/>
          <w:sz w:val="24"/>
          <w:szCs w:val="24"/>
        </w:rPr>
        <w:t>3. Порядок ведения Реестра</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xml:space="preserve">              3.1. Ведение реестра муниципального имущества осуществляется органом местного самоуправления в соответствии с </w:t>
      </w:r>
      <w:hyperlink r:id="rId11" w:history="1">
        <w:r w:rsidRPr="000460C9">
          <w:rPr>
            <w:rFonts w:ascii="Times New Roman" w:hAnsi="Times New Roman"/>
            <w:sz w:val="24"/>
            <w:szCs w:val="24"/>
          </w:rPr>
          <w:t>Приказом</w:t>
        </w:r>
      </w:hyperlink>
      <w:r w:rsidRPr="000460C9">
        <w:rPr>
          <w:rFonts w:ascii="Times New Roman" w:hAnsi="Times New Roman"/>
          <w:sz w:val="24"/>
          <w:szCs w:val="24"/>
        </w:rPr>
        <w:t xml:space="preserve"> Минэкономразвития России от 30.08.2011 № 424 "Порядок ведения органами местного самоуправления реестров муниципального имущества".</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lastRenderedPageBreak/>
        <w:t>Неотъемлемой частью реестра являются:</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а) журнал учета присвоения реестровых номеров,</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б) дела, в которые помещаются документы, поступившие для учета муниципального имущества в Реестре.</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b/>
          <w:color w:val="000000"/>
          <w:sz w:val="24"/>
          <w:szCs w:val="24"/>
        </w:rPr>
        <w:t xml:space="preserve">           </w:t>
      </w:r>
      <w:r w:rsidRPr="000460C9">
        <w:rPr>
          <w:rFonts w:ascii="Times New Roman" w:hAnsi="Times New Roman"/>
          <w:color w:val="000000"/>
          <w:sz w:val="24"/>
          <w:szCs w:val="24"/>
        </w:rPr>
        <w:t>3.2.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Документы реестров хранятся в соответствии с Федеральным </w:t>
      </w:r>
      <w:hyperlink r:id="rId12" w:history="1">
        <w:r w:rsidRPr="000460C9">
          <w:rPr>
            <w:rStyle w:val="a7"/>
            <w:rFonts w:ascii="Times New Roman" w:hAnsi="Times New Roman"/>
            <w:color w:val="005EA5"/>
            <w:sz w:val="24"/>
            <w:szCs w:val="24"/>
            <w:bdr w:val="none" w:sz="0" w:space="0" w:color="auto" w:frame="1"/>
          </w:rPr>
          <w:t>законом</w:t>
        </w:r>
      </w:hyperlink>
      <w:r w:rsidRPr="000460C9">
        <w:rPr>
          <w:rFonts w:ascii="Times New Roman" w:hAnsi="Times New Roman"/>
          <w:color w:val="000000"/>
          <w:sz w:val="24"/>
          <w:szCs w:val="24"/>
        </w:rPr>
        <w:t xml:space="preserve"> от 22 октября 2004 г. N 125-ФЗ "Об архивном деле в Российской Федерации" (Собрание законодательства Российской Федерации, 2004, N 43, ст. 4169; 2006, N 50, ст. 5280; 2007, N 49, ст. 6079; 2008, N 20, ст. 2253; 2010, N 19, ст. 2291; </w:t>
      </w:r>
      <w:proofErr w:type="gramStart"/>
      <w:r w:rsidRPr="000460C9">
        <w:rPr>
          <w:rFonts w:ascii="Times New Roman" w:hAnsi="Times New Roman"/>
          <w:color w:val="000000"/>
          <w:sz w:val="24"/>
          <w:szCs w:val="24"/>
        </w:rPr>
        <w:t>N 31, ст. 4196).</w:t>
      </w:r>
      <w:proofErr w:type="gramEnd"/>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 xml:space="preserve">          3.3.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Заявление с приложением заверенных копий документов предоставляется в орган местного самоуправления Покровского сельского поселения Октябрьского муниципального района Костромской области (далее –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Сведения о создании муниципальным образованием муниципальных унитарных предприятий, муниципальных учреждений, хозяйственных обществ и иных юридических лиц, а также об участии муниципального образования в юридических лицах вносятся в реестр на основании принятых решений о создании (участии в создании) таких юридических лиц.</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 xml:space="preserve">        3.4. </w:t>
      </w:r>
      <w:proofErr w:type="gramStart"/>
      <w:r w:rsidRPr="000460C9">
        <w:rPr>
          <w:rFonts w:ascii="Times New Roman" w:hAnsi="Times New Roman"/>
          <w:color w:val="000000"/>
          <w:sz w:val="24"/>
          <w:szCs w:val="24"/>
        </w:rPr>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w:t>
      </w:r>
      <w:r w:rsidRPr="000460C9">
        <w:rPr>
          <w:rFonts w:ascii="Times New Roman" w:hAnsi="Times New Roman"/>
          <w:color w:val="000000"/>
          <w:sz w:val="24"/>
          <w:szCs w:val="24"/>
        </w:rPr>
        <w:lastRenderedPageBreak/>
        <w:t>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roofErr w:type="gramEnd"/>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bookmarkEnd w:id="9"/>
    </w:p>
    <w:p w:rsidR="000460C9" w:rsidRPr="000460C9" w:rsidRDefault="000460C9" w:rsidP="000460C9">
      <w:pPr>
        <w:pStyle w:val="ab"/>
        <w:jc w:val="both"/>
        <w:rPr>
          <w:rFonts w:ascii="Times New Roman" w:hAnsi="Times New Roman"/>
          <w:b/>
          <w:sz w:val="24"/>
          <w:szCs w:val="24"/>
        </w:rPr>
      </w:pPr>
      <w:bookmarkStart w:id="53" w:name="sub_105"/>
      <w:r w:rsidRPr="000460C9">
        <w:rPr>
          <w:rFonts w:ascii="Times New Roman" w:hAnsi="Times New Roman"/>
          <w:b/>
          <w:sz w:val="24"/>
          <w:szCs w:val="24"/>
        </w:rPr>
        <w:t>4. Порядок присвоения реестрового номера объекту</w:t>
      </w:r>
      <w:r w:rsidRPr="000460C9">
        <w:rPr>
          <w:rFonts w:ascii="Times New Roman" w:hAnsi="Times New Roman"/>
          <w:b/>
          <w:sz w:val="24"/>
          <w:szCs w:val="24"/>
        </w:rPr>
        <w:br/>
        <w:t>учета реестра муниципального имущества</w:t>
      </w:r>
      <w:bookmarkEnd w:id="53"/>
    </w:p>
    <w:p w:rsidR="000460C9" w:rsidRPr="000460C9" w:rsidRDefault="000460C9" w:rsidP="000460C9">
      <w:pPr>
        <w:pStyle w:val="ab"/>
        <w:jc w:val="both"/>
        <w:rPr>
          <w:rFonts w:ascii="Times New Roman" w:hAnsi="Times New Roman"/>
          <w:sz w:val="24"/>
          <w:szCs w:val="24"/>
        </w:rPr>
      </w:pPr>
      <w:bookmarkStart w:id="54" w:name="sub_52"/>
      <w:r w:rsidRPr="000460C9">
        <w:rPr>
          <w:rFonts w:ascii="Times New Roman" w:hAnsi="Times New Roman"/>
          <w:sz w:val="24"/>
          <w:szCs w:val="24"/>
        </w:rPr>
        <w:tab/>
      </w:r>
      <w:bookmarkStart w:id="55" w:name="sub_503"/>
      <w:bookmarkEnd w:id="54"/>
      <w:r w:rsidRPr="000460C9">
        <w:rPr>
          <w:rFonts w:ascii="Times New Roman" w:hAnsi="Times New Roman"/>
          <w:sz w:val="24"/>
          <w:szCs w:val="24"/>
        </w:rPr>
        <w:t>4.1. Порядковый номер объекта в Реестре является его реестровым номером. Реестровый номер является уникальным и при переносе данных об объекте учета в архив повторно не используется.</w:t>
      </w:r>
    </w:p>
    <w:p w:rsidR="000460C9" w:rsidRPr="000460C9" w:rsidRDefault="000460C9" w:rsidP="000460C9">
      <w:pPr>
        <w:pStyle w:val="ab"/>
        <w:jc w:val="both"/>
        <w:rPr>
          <w:rFonts w:ascii="Times New Roman" w:hAnsi="Times New Roman"/>
          <w:color w:val="000000"/>
          <w:sz w:val="24"/>
          <w:szCs w:val="24"/>
        </w:rPr>
      </w:pPr>
      <w:bookmarkStart w:id="56" w:name="sub_54"/>
      <w:bookmarkEnd w:id="55"/>
      <w:r w:rsidRPr="000460C9">
        <w:rPr>
          <w:rFonts w:ascii="Times New Roman" w:hAnsi="Times New Roman"/>
          <w:sz w:val="24"/>
          <w:szCs w:val="24"/>
        </w:rPr>
        <w:tab/>
      </w:r>
      <w:bookmarkStart w:id="57" w:name="sub_106"/>
      <w:bookmarkEnd w:id="56"/>
      <w:r w:rsidRPr="000460C9">
        <w:rPr>
          <w:rFonts w:ascii="Times New Roman" w:hAnsi="Times New Roman"/>
          <w:sz w:val="24"/>
          <w:szCs w:val="24"/>
        </w:rPr>
        <w:t>4</w:t>
      </w:r>
      <w:r w:rsidRPr="000460C9">
        <w:rPr>
          <w:rFonts w:ascii="Times New Roman" w:hAnsi="Times New Roman"/>
          <w:color w:val="000000"/>
          <w:sz w:val="24"/>
          <w:szCs w:val="24"/>
        </w:rPr>
        <w:t>.2. Реестровый номер присваивается каждому объекту учета муниципального имущества, который является уникальным для каждого объекта и состоит из 7 числовых разрядов.</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 xml:space="preserve">1      2      3     4     5     6     7  </w:t>
      </w:r>
      <w:r w:rsidRPr="000460C9">
        <w:rPr>
          <w:rFonts w:ascii="Times New Roman" w:hAnsi="Times New Roman"/>
          <w:color w:val="000000"/>
          <w:sz w:val="24"/>
          <w:szCs w:val="24"/>
        </w:rPr>
        <w:br/>
        <w:t xml:space="preserve">1 разряд – раздел Реестра: </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1. Раздел 1 «Недвижимое имущество»;</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2. Раздел 2 «Движимое имущество»;</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3. Раздел 3 «Сведения о муниципальных унитарных предприятиях, муниципальных учреждениях, в которых муниципальное образование является учредителем».</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2 разряд – код категории объекта:</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ab/>
        <w:t>1. Здание;</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ab/>
        <w:t>2. Сооружение;</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ab/>
        <w:t>3. Жилой фонд;</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ab/>
        <w:t>4. Земельные участки;</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ab/>
        <w:t>5. Объекты ЖКХ;</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ab/>
        <w:t>6. Машины и оборудование;</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ab/>
        <w:t>7. Транспортные средства;</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ab/>
        <w:t>8. Прочие основные фонды.</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3 разряд – признак, определяющий данные об объекте:</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ab/>
        <w:t xml:space="preserve">1. </w:t>
      </w:r>
      <w:proofErr w:type="gramStart"/>
      <w:r w:rsidRPr="000460C9">
        <w:rPr>
          <w:rFonts w:ascii="Times New Roman" w:hAnsi="Times New Roman"/>
          <w:color w:val="000000"/>
          <w:sz w:val="24"/>
          <w:szCs w:val="24"/>
        </w:rPr>
        <w:t>Находящееся</w:t>
      </w:r>
      <w:proofErr w:type="gramEnd"/>
      <w:r w:rsidRPr="000460C9">
        <w:rPr>
          <w:rFonts w:ascii="Times New Roman" w:hAnsi="Times New Roman"/>
          <w:color w:val="000000"/>
          <w:sz w:val="24"/>
          <w:szCs w:val="24"/>
        </w:rPr>
        <w:t xml:space="preserve"> в оперативном управлении;</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ab/>
        <w:t xml:space="preserve">2. </w:t>
      </w:r>
      <w:proofErr w:type="gramStart"/>
      <w:r w:rsidRPr="000460C9">
        <w:rPr>
          <w:rFonts w:ascii="Times New Roman" w:hAnsi="Times New Roman"/>
          <w:color w:val="000000"/>
          <w:sz w:val="24"/>
          <w:szCs w:val="24"/>
        </w:rPr>
        <w:t>Находящееся</w:t>
      </w:r>
      <w:proofErr w:type="gramEnd"/>
      <w:r w:rsidRPr="000460C9">
        <w:rPr>
          <w:rFonts w:ascii="Times New Roman" w:hAnsi="Times New Roman"/>
          <w:color w:val="000000"/>
          <w:sz w:val="24"/>
          <w:szCs w:val="24"/>
        </w:rPr>
        <w:t xml:space="preserve"> в хозяйственном ведении;</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ab/>
        <w:t xml:space="preserve">3. </w:t>
      </w:r>
      <w:proofErr w:type="gramStart"/>
      <w:r w:rsidRPr="000460C9">
        <w:rPr>
          <w:rFonts w:ascii="Times New Roman" w:hAnsi="Times New Roman"/>
          <w:color w:val="000000"/>
          <w:sz w:val="24"/>
          <w:szCs w:val="24"/>
        </w:rPr>
        <w:t>Составляющее</w:t>
      </w:r>
      <w:proofErr w:type="gramEnd"/>
      <w:r w:rsidRPr="000460C9">
        <w:rPr>
          <w:rFonts w:ascii="Times New Roman" w:hAnsi="Times New Roman"/>
          <w:color w:val="000000"/>
          <w:sz w:val="24"/>
          <w:szCs w:val="24"/>
        </w:rPr>
        <w:t xml:space="preserve"> Казну муниципального образования.</w:t>
      </w:r>
    </w:p>
    <w:p w:rsidR="000460C9" w:rsidRPr="000460C9" w:rsidRDefault="000460C9" w:rsidP="000460C9">
      <w:pPr>
        <w:pStyle w:val="ab"/>
        <w:jc w:val="both"/>
        <w:rPr>
          <w:rFonts w:ascii="Times New Roman" w:hAnsi="Times New Roman"/>
          <w:color w:val="000000"/>
          <w:sz w:val="24"/>
          <w:szCs w:val="24"/>
        </w:rPr>
      </w:pPr>
      <w:r w:rsidRPr="000460C9">
        <w:rPr>
          <w:rFonts w:ascii="Times New Roman" w:hAnsi="Times New Roman"/>
          <w:color w:val="000000"/>
          <w:sz w:val="24"/>
          <w:szCs w:val="24"/>
        </w:rPr>
        <w:t>4-7 разряд – порядковый номер объекта учета муниципального имущества внутри каждого раздела. В неиспользуемых левых разрядах этой группы ставится «0».</w:t>
      </w:r>
    </w:p>
    <w:p w:rsidR="000460C9" w:rsidRPr="000460C9" w:rsidRDefault="000460C9" w:rsidP="000460C9">
      <w:pPr>
        <w:pStyle w:val="ab"/>
        <w:jc w:val="both"/>
        <w:rPr>
          <w:rFonts w:ascii="Times New Roman" w:hAnsi="Times New Roman"/>
          <w:b/>
          <w:sz w:val="24"/>
          <w:szCs w:val="24"/>
        </w:rPr>
      </w:pPr>
      <w:r w:rsidRPr="000460C9">
        <w:rPr>
          <w:rFonts w:ascii="Times New Roman" w:hAnsi="Times New Roman"/>
          <w:b/>
          <w:sz w:val="24"/>
          <w:szCs w:val="24"/>
        </w:rPr>
        <w:t>5. Порядок предоставления информации, содержащейся в Реестре:</w:t>
      </w:r>
      <w:bookmarkStart w:id="58" w:name="sub_61"/>
      <w:bookmarkEnd w:id="57"/>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xml:space="preserve">5.1. </w:t>
      </w:r>
      <w:bookmarkEnd w:id="58"/>
      <w:r w:rsidRPr="000460C9">
        <w:rPr>
          <w:rFonts w:ascii="Times New Roman" w:hAnsi="Times New Roman"/>
          <w:sz w:val="24"/>
          <w:szCs w:val="24"/>
        </w:rPr>
        <w:t>Сведения об объектах учета, содержащиеся в Реестре, носят открытый характер и предоставляются любым заинтересованным лицам в виде выписи из Реестра.</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Предоставление сведений об объектах учета осуществляется муниципальным образованием на основании письменных запросов в 10-дневный срок со дня поступления запроса.</w:t>
      </w:r>
    </w:p>
    <w:p w:rsidR="000460C9" w:rsidRPr="000460C9" w:rsidRDefault="000460C9" w:rsidP="000460C9">
      <w:pPr>
        <w:pStyle w:val="ab"/>
        <w:jc w:val="both"/>
        <w:rPr>
          <w:rFonts w:ascii="Times New Roman" w:hAnsi="Times New Roman"/>
          <w:b/>
          <w:bCs/>
          <w:sz w:val="24"/>
          <w:szCs w:val="24"/>
        </w:rPr>
      </w:pPr>
      <w:r w:rsidRPr="000460C9">
        <w:rPr>
          <w:rFonts w:ascii="Times New Roman" w:hAnsi="Times New Roman"/>
          <w:b/>
          <w:bCs/>
          <w:sz w:val="24"/>
          <w:szCs w:val="24"/>
        </w:rPr>
        <w:t>6. Порядок учета муниципального имущества</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pacing w:val="-15"/>
          <w:sz w:val="24"/>
          <w:szCs w:val="24"/>
        </w:rPr>
        <w:t xml:space="preserve">       6.1.</w:t>
      </w:r>
      <w:r w:rsidRPr="000460C9">
        <w:rPr>
          <w:rFonts w:ascii="Times New Roman" w:hAnsi="Times New Roman"/>
          <w:sz w:val="24"/>
          <w:szCs w:val="24"/>
        </w:rPr>
        <w:t xml:space="preserve"> Организацию учета муниципального имущества осуществляет гл. специалистом администрации Покровского сельского поселения (далее - Специалист).</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xml:space="preserve">  К обязанностям Специалиста относятся:</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соблюдать правила ведения реестра и требований, предъявляемых к системе ведения реестра;</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соблюдать права доступа к реестру и защиту коммерческой тайны;</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осуществлять информационно-справочное обслуживание, выдавать выписки из реестров.</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lastRenderedPageBreak/>
        <w:tab/>
        <w:t>6.2. Для учета вновь приобретенного особо ценного имущества муниципальными учреждениями, предприятиями за счет средств, выделенных из бюджета поселения, муниципальные учреждения, предприятия обращаются в орган местного самоуправления с заявлением по форме согласно приложению №1 к настоящему Положению с приложением документов, подтверждающих приобретение имущества в течени</w:t>
      </w:r>
      <w:proofErr w:type="gramStart"/>
      <w:r w:rsidRPr="000460C9">
        <w:rPr>
          <w:rFonts w:ascii="Times New Roman" w:hAnsi="Times New Roman"/>
          <w:sz w:val="24"/>
          <w:szCs w:val="24"/>
        </w:rPr>
        <w:t>и</w:t>
      </w:r>
      <w:proofErr w:type="gramEnd"/>
      <w:r w:rsidRPr="000460C9">
        <w:rPr>
          <w:rFonts w:ascii="Times New Roman" w:hAnsi="Times New Roman"/>
          <w:sz w:val="24"/>
          <w:szCs w:val="24"/>
        </w:rPr>
        <w:t xml:space="preserve"> 3-х дней.</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ab/>
        <w:t xml:space="preserve">6.3. Орган местного самоуправления после получения соответствующих заявлений и документов, указанных в </w:t>
      </w:r>
      <w:hyperlink w:anchor="sub_14" w:history="1">
        <w:r w:rsidRPr="000460C9">
          <w:rPr>
            <w:rFonts w:ascii="Times New Roman" w:hAnsi="Times New Roman"/>
            <w:sz w:val="24"/>
            <w:szCs w:val="24"/>
          </w:rPr>
          <w:t>пункте</w:t>
        </w:r>
      </w:hyperlink>
      <w:r w:rsidRPr="000460C9">
        <w:rPr>
          <w:rFonts w:ascii="Times New Roman" w:hAnsi="Times New Roman"/>
          <w:sz w:val="24"/>
          <w:szCs w:val="24"/>
        </w:rPr>
        <w:t xml:space="preserve"> 2.2. настоящего Положения проводит экспертизу документов и по ее результатам выполняет  следующие действия:</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ab/>
        <w:t>6.3.1.  В случае принятия решения о внесении в реестр:</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присваивает реестровый номер объекту, заносит в Реестр муниципального имущества;</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в десятидневный срок подготавливает распоряжение администрации о принятии в муниципальную собственность и закреплении на праве оперативного управления либо хозяйственного ведения муниципального имущества за муниципальными учреждениями, предприятиями с указанием присвоенного реестрового номера.</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ab/>
        <w:t>6.3.2. В случае возникновения сомнений в достоверности представленных данных орган местного самоуправления обязан  приостановить проведение учета и немедленно известить об этом заявителя, который вправе в течение месяца представить дополнительные сведения, при этом срок проведения учета продлевается, но не более чем на месяц со дня представления дополнительных сведений.</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xml:space="preserve">6.3.3. </w:t>
      </w:r>
      <w:proofErr w:type="gramStart"/>
      <w:r w:rsidRPr="000460C9">
        <w:rPr>
          <w:rFonts w:ascii="Times New Roman" w:hAnsi="Times New Roman"/>
          <w:sz w:val="24"/>
          <w:szCs w:val="24"/>
        </w:rPr>
        <w:t>В случае, если установлено, что имущество не относится к объектам учета либо имущество не находится в собственности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w:t>
      </w:r>
      <w:proofErr w:type="gramEnd"/>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ab/>
        <w:t>6.4. Ежегодно до 1 апреля текущего года муниципальные учреждения, предприятия, за которыми закреплено муниципальное имущество на праве оперативного управления, хозяйственного ведения представляют в орган местного самоуправления следующие документы:</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xml:space="preserve">- реестр муниципального имущества, закрепленного на праве оперативного управления, хозяйственного ведения согласно Приложениям № 2, № 3,№ 4 к настоящему Положению. </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xml:space="preserve"> Реестр муниципального имущества должен быть прошит, пронумерован и скреплен печатью.</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xml:space="preserve">- надлежащим образом заверенные правообладателем обновленные карты сведений об объекте учета и о правообладателе по состоянию на 1 января года, следующего за отчетным годом; </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копии документов, подтверждающих новые сведения об объекте учета и (или) правообладателе, заверенные надлежащим образом;</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надлежащим образом заверенные перечни муниципального имущества (основные средства (фонды), не завершенные строительством объекты, акции, доли и т.д.) независимо от стоимости, находящегося у правообладателей на балансе и в пользовании на дату составления годовой бухгалтерской отчетности, перечни земельных участков, находящихся у них на определенном вещном праве;</w:t>
      </w: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t>- копию годовой бухгалтерской отчетности правообладателя, заверенную надлежащим образом.</w:t>
      </w:r>
    </w:p>
    <w:p w:rsidR="000460C9" w:rsidRPr="000460C9" w:rsidRDefault="000460C9" w:rsidP="000460C9">
      <w:pPr>
        <w:pStyle w:val="ab"/>
        <w:jc w:val="both"/>
        <w:rPr>
          <w:rFonts w:ascii="Times New Roman" w:hAnsi="Times New Roman"/>
          <w:bCs/>
          <w:sz w:val="24"/>
          <w:szCs w:val="24"/>
        </w:rPr>
      </w:pPr>
      <w:r w:rsidRPr="000460C9">
        <w:rPr>
          <w:rFonts w:ascii="Times New Roman" w:hAnsi="Times New Roman"/>
          <w:sz w:val="24"/>
          <w:szCs w:val="24"/>
        </w:rPr>
        <w:lastRenderedPageBreak/>
        <w:t>6.5. Специалист органа местного самоуправления</w:t>
      </w:r>
      <w:r w:rsidRPr="000460C9">
        <w:rPr>
          <w:rFonts w:ascii="Times New Roman" w:hAnsi="Times New Roman"/>
          <w:bCs/>
          <w:sz w:val="24"/>
          <w:szCs w:val="24"/>
        </w:rPr>
        <w:t>, до 20 мая текущего года, готовит и представляет главе администрации Покровского сельского поселения:</w:t>
      </w:r>
    </w:p>
    <w:p w:rsidR="000460C9" w:rsidRPr="000460C9" w:rsidRDefault="000460C9" w:rsidP="000460C9">
      <w:pPr>
        <w:pStyle w:val="ab"/>
        <w:jc w:val="both"/>
        <w:rPr>
          <w:rFonts w:ascii="Times New Roman" w:hAnsi="Times New Roman"/>
          <w:bCs/>
          <w:sz w:val="24"/>
          <w:szCs w:val="24"/>
        </w:rPr>
      </w:pPr>
      <w:r w:rsidRPr="000460C9">
        <w:rPr>
          <w:rFonts w:ascii="Times New Roman" w:hAnsi="Times New Roman"/>
          <w:bCs/>
          <w:sz w:val="24"/>
          <w:szCs w:val="24"/>
        </w:rPr>
        <w:tab/>
        <w:t>- годовой отчет об изменениях в Реестре, связанных с возникновением и прекращением права собственности муниципального образования на недвижимое и движимое имущество, за соответствующий год;</w:t>
      </w:r>
    </w:p>
    <w:p w:rsidR="000460C9" w:rsidRPr="000460C9" w:rsidRDefault="000460C9" w:rsidP="000460C9">
      <w:pPr>
        <w:pStyle w:val="ab"/>
        <w:jc w:val="both"/>
        <w:rPr>
          <w:rFonts w:ascii="Times New Roman" w:hAnsi="Times New Roman"/>
          <w:bCs/>
          <w:sz w:val="24"/>
          <w:szCs w:val="24"/>
        </w:rPr>
      </w:pPr>
      <w:r w:rsidRPr="000460C9">
        <w:rPr>
          <w:rFonts w:ascii="Times New Roman" w:hAnsi="Times New Roman"/>
          <w:bCs/>
          <w:sz w:val="24"/>
          <w:szCs w:val="24"/>
        </w:rPr>
        <w:tab/>
        <w:t xml:space="preserve">- перечень учреждений и предприятий, которые не представили   сведений о муниципальном имуществе, принадлежащем им на соответствующем вещном праве, и (или) обновленные сведения о нем для внесения в Реестр в отчетном году. </w:t>
      </w:r>
    </w:p>
    <w:p w:rsidR="000460C9" w:rsidRPr="000460C9" w:rsidRDefault="000460C9" w:rsidP="000460C9">
      <w:pPr>
        <w:pStyle w:val="ab"/>
        <w:jc w:val="both"/>
        <w:rPr>
          <w:rFonts w:ascii="Times New Roman" w:hAnsi="Times New Roman"/>
          <w:b/>
          <w:sz w:val="24"/>
          <w:szCs w:val="24"/>
        </w:rPr>
      </w:pPr>
    </w:p>
    <w:p w:rsidR="000460C9" w:rsidRPr="000460C9" w:rsidRDefault="000460C9" w:rsidP="000460C9">
      <w:pPr>
        <w:pStyle w:val="ab"/>
        <w:jc w:val="both"/>
        <w:rPr>
          <w:rFonts w:ascii="Times New Roman" w:hAnsi="Times New Roman"/>
          <w:sz w:val="24"/>
          <w:szCs w:val="24"/>
        </w:rPr>
      </w:pPr>
      <w:r w:rsidRPr="000460C9">
        <w:rPr>
          <w:rFonts w:ascii="Times New Roman" w:hAnsi="Times New Roman"/>
          <w:sz w:val="24"/>
          <w:szCs w:val="24"/>
        </w:rPr>
        <w:br w:type="page"/>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lastRenderedPageBreak/>
        <w:t>Приложение № 1</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к Положению</w:t>
      </w:r>
    </w:p>
    <w:p w:rsidR="000460C9" w:rsidRPr="000460C9" w:rsidRDefault="000460C9" w:rsidP="000460C9">
      <w:pPr>
        <w:pStyle w:val="ab"/>
        <w:jc w:val="right"/>
        <w:rPr>
          <w:rFonts w:ascii="Times New Roman" w:hAnsi="Times New Roman"/>
          <w:sz w:val="24"/>
          <w:szCs w:val="24"/>
        </w:rPr>
      </w:pPr>
    </w:p>
    <w:p w:rsidR="000460C9" w:rsidRPr="000460C9" w:rsidRDefault="000460C9" w:rsidP="000460C9">
      <w:pPr>
        <w:pStyle w:val="ab"/>
        <w:jc w:val="right"/>
        <w:rPr>
          <w:rFonts w:ascii="Times New Roman" w:hAnsi="Times New Roman"/>
          <w:sz w:val="24"/>
          <w:szCs w:val="24"/>
        </w:rPr>
      </w:pPr>
    </w:p>
    <w:tbl>
      <w:tblPr>
        <w:tblW w:w="0" w:type="auto"/>
        <w:tblLook w:val="01E0"/>
      </w:tblPr>
      <w:tblGrid>
        <w:gridCol w:w="3780"/>
        <w:gridCol w:w="5509"/>
      </w:tblGrid>
      <w:tr w:rsidR="000460C9" w:rsidRPr="000460C9" w:rsidTr="00580208">
        <w:trPr>
          <w:trHeight w:val="3248"/>
        </w:trPr>
        <w:tc>
          <w:tcPr>
            <w:tcW w:w="3780" w:type="dxa"/>
            <w:shd w:val="clear" w:color="auto" w:fill="auto"/>
          </w:tcPr>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 </w:t>
            </w:r>
          </w:p>
        </w:tc>
        <w:tc>
          <w:tcPr>
            <w:tcW w:w="5509" w:type="dxa"/>
            <w:shd w:val="clear" w:color="auto" w:fill="auto"/>
          </w:tcPr>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 xml:space="preserve">В администрацию Покровского сельского поселения </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От________________________________</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___________________________________</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___________________________________</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юридический адрес __________________</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___________________________________</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___________________________________</w:t>
            </w:r>
          </w:p>
          <w:p w:rsidR="000460C9" w:rsidRPr="000460C9" w:rsidRDefault="000460C9" w:rsidP="000460C9">
            <w:pPr>
              <w:pStyle w:val="ab"/>
              <w:jc w:val="right"/>
              <w:rPr>
                <w:rFonts w:ascii="Times New Roman" w:hAnsi="Times New Roman"/>
                <w:color w:val="FFFFFF"/>
                <w:sz w:val="24"/>
                <w:szCs w:val="24"/>
              </w:rPr>
            </w:pPr>
            <w:r w:rsidRPr="000460C9">
              <w:rPr>
                <w:rFonts w:ascii="Times New Roman" w:hAnsi="Times New Roman"/>
                <w:color w:val="FFFFFF"/>
                <w:sz w:val="24"/>
                <w:szCs w:val="24"/>
              </w:rPr>
              <w:t>Тел___________________________________</w:t>
            </w:r>
          </w:p>
        </w:tc>
      </w:tr>
    </w:tbl>
    <w:p w:rsidR="000460C9" w:rsidRPr="000460C9" w:rsidRDefault="000460C9" w:rsidP="000460C9">
      <w:pPr>
        <w:pStyle w:val="ab"/>
        <w:jc w:val="center"/>
        <w:rPr>
          <w:rFonts w:ascii="Times New Roman" w:hAnsi="Times New Roman"/>
          <w:b/>
          <w:bCs/>
          <w:sz w:val="24"/>
          <w:szCs w:val="24"/>
        </w:rPr>
      </w:pPr>
      <w:r w:rsidRPr="000460C9">
        <w:rPr>
          <w:rFonts w:ascii="Times New Roman" w:hAnsi="Times New Roman"/>
          <w:b/>
          <w:bCs/>
          <w:sz w:val="24"/>
          <w:szCs w:val="24"/>
        </w:rPr>
        <w:t>ЗАЯВЛЕНИЕ</w:t>
      </w: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r>
        <w:rPr>
          <w:rFonts w:ascii="Times New Roman" w:hAnsi="Times New Roman"/>
          <w:sz w:val="24"/>
          <w:szCs w:val="24"/>
        </w:rPr>
        <w:t>_________________</w:t>
      </w:r>
      <w:r w:rsidRPr="000460C9">
        <w:rPr>
          <w:rFonts w:ascii="Times New Roman" w:hAnsi="Times New Roman"/>
          <w:sz w:val="24"/>
          <w:szCs w:val="24"/>
        </w:rPr>
        <w:t xml:space="preserve">__________________________________________________________ </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 xml:space="preserve">                                             (наименование организации)            </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просит принять в муниципальную собственность Покровского сельского поселения Октябрьского муниципального района Костромской области  приобретенное имущество за счет средств, выделенных из бюджета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gridCol w:w="1858"/>
        <w:gridCol w:w="1858"/>
        <w:gridCol w:w="1858"/>
        <w:gridCol w:w="1858"/>
      </w:tblGrid>
      <w:tr w:rsidR="000460C9" w:rsidRPr="000460C9" w:rsidTr="00580208">
        <w:tc>
          <w:tcPr>
            <w:tcW w:w="1857" w:type="dxa"/>
            <w:shd w:val="clear" w:color="auto" w:fill="auto"/>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Наименование имущества</w:t>
            </w:r>
          </w:p>
        </w:tc>
        <w:tc>
          <w:tcPr>
            <w:tcW w:w="1858" w:type="dxa"/>
            <w:shd w:val="clear" w:color="auto" w:fill="auto"/>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характеристика</w:t>
            </w:r>
          </w:p>
        </w:tc>
        <w:tc>
          <w:tcPr>
            <w:tcW w:w="1858" w:type="dxa"/>
            <w:shd w:val="clear" w:color="auto" w:fill="auto"/>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Балансовая стоимость</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(руб.)</w:t>
            </w:r>
          </w:p>
        </w:tc>
        <w:tc>
          <w:tcPr>
            <w:tcW w:w="1858" w:type="dxa"/>
            <w:shd w:val="clear" w:color="auto" w:fill="auto"/>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Остаточная стоимость</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(руб.)</w:t>
            </w:r>
          </w:p>
        </w:tc>
        <w:tc>
          <w:tcPr>
            <w:tcW w:w="1858" w:type="dxa"/>
            <w:shd w:val="clear" w:color="auto" w:fill="auto"/>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примечание</w:t>
            </w:r>
          </w:p>
        </w:tc>
      </w:tr>
      <w:tr w:rsidR="000460C9" w:rsidRPr="000460C9" w:rsidTr="00580208">
        <w:tc>
          <w:tcPr>
            <w:tcW w:w="1857" w:type="dxa"/>
            <w:shd w:val="clear" w:color="auto" w:fill="auto"/>
          </w:tcPr>
          <w:p w:rsidR="000460C9" w:rsidRPr="000460C9" w:rsidRDefault="000460C9" w:rsidP="000460C9">
            <w:pPr>
              <w:pStyle w:val="ab"/>
              <w:rPr>
                <w:rFonts w:ascii="Times New Roman" w:hAnsi="Times New Roman"/>
                <w:sz w:val="24"/>
                <w:szCs w:val="24"/>
              </w:rPr>
            </w:pPr>
          </w:p>
        </w:tc>
        <w:tc>
          <w:tcPr>
            <w:tcW w:w="1858" w:type="dxa"/>
            <w:shd w:val="clear" w:color="auto" w:fill="auto"/>
          </w:tcPr>
          <w:p w:rsidR="000460C9" w:rsidRPr="000460C9" w:rsidRDefault="000460C9" w:rsidP="000460C9">
            <w:pPr>
              <w:pStyle w:val="ab"/>
              <w:rPr>
                <w:rFonts w:ascii="Times New Roman" w:hAnsi="Times New Roman"/>
                <w:sz w:val="24"/>
                <w:szCs w:val="24"/>
              </w:rPr>
            </w:pPr>
          </w:p>
        </w:tc>
        <w:tc>
          <w:tcPr>
            <w:tcW w:w="1858" w:type="dxa"/>
            <w:shd w:val="clear" w:color="auto" w:fill="auto"/>
          </w:tcPr>
          <w:p w:rsidR="000460C9" w:rsidRPr="000460C9" w:rsidRDefault="000460C9" w:rsidP="000460C9">
            <w:pPr>
              <w:pStyle w:val="ab"/>
              <w:rPr>
                <w:rFonts w:ascii="Times New Roman" w:hAnsi="Times New Roman"/>
                <w:sz w:val="24"/>
                <w:szCs w:val="24"/>
              </w:rPr>
            </w:pPr>
          </w:p>
        </w:tc>
        <w:tc>
          <w:tcPr>
            <w:tcW w:w="1858" w:type="dxa"/>
            <w:shd w:val="clear" w:color="auto" w:fill="auto"/>
          </w:tcPr>
          <w:p w:rsidR="000460C9" w:rsidRPr="000460C9" w:rsidRDefault="000460C9" w:rsidP="000460C9">
            <w:pPr>
              <w:pStyle w:val="ab"/>
              <w:rPr>
                <w:rFonts w:ascii="Times New Roman" w:hAnsi="Times New Roman"/>
                <w:sz w:val="24"/>
                <w:szCs w:val="24"/>
              </w:rPr>
            </w:pPr>
          </w:p>
        </w:tc>
        <w:tc>
          <w:tcPr>
            <w:tcW w:w="1858" w:type="dxa"/>
            <w:shd w:val="clear" w:color="auto" w:fill="auto"/>
          </w:tcPr>
          <w:p w:rsidR="000460C9" w:rsidRPr="000460C9" w:rsidRDefault="000460C9" w:rsidP="000460C9">
            <w:pPr>
              <w:pStyle w:val="ab"/>
              <w:rPr>
                <w:rFonts w:ascii="Times New Roman" w:hAnsi="Times New Roman"/>
                <w:sz w:val="24"/>
                <w:szCs w:val="24"/>
              </w:rPr>
            </w:pPr>
          </w:p>
        </w:tc>
      </w:tr>
      <w:tr w:rsidR="000460C9" w:rsidRPr="000460C9" w:rsidTr="00580208">
        <w:tc>
          <w:tcPr>
            <w:tcW w:w="1857" w:type="dxa"/>
            <w:shd w:val="clear" w:color="auto" w:fill="auto"/>
          </w:tcPr>
          <w:p w:rsidR="000460C9" w:rsidRPr="000460C9" w:rsidRDefault="000460C9" w:rsidP="000460C9">
            <w:pPr>
              <w:pStyle w:val="ab"/>
              <w:rPr>
                <w:rFonts w:ascii="Times New Roman" w:hAnsi="Times New Roman"/>
                <w:sz w:val="24"/>
                <w:szCs w:val="24"/>
              </w:rPr>
            </w:pPr>
          </w:p>
        </w:tc>
        <w:tc>
          <w:tcPr>
            <w:tcW w:w="1858" w:type="dxa"/>
            <w:shd w:val="clear" w:color="auto" w:fill="auto"/>
          </w:tcPr>
          <w:p w:rsidR="000460C9" w:rsidRPr="000460C9" w:rsidRDefault="000460C9" w:rsidP="000460C9">
            <w:pPr>
              <w:pStyle w:val="ab"/>
              <w:rPr>
                <w:rFonts w:ascii="Times New Roman" w:hAnsi="Times New Roman"/>
                <w:sz w:val="24"/>
                <w:szCs w:val="24"/>
              </w:rPr>
            </w:pPr>
          </w:p>
        </w:tc>
        <w:tc>
          <w:tcPr>
            <w:tcW w:w="1858" w:type="dxa"/>
            <w:shd w:val="clear" w:color="auto" w:fill="auto"/>
          </w:tcPr>
          <w:p w:rsidR="000460C9" w:rsidRPr="000460C9" w:rsidRDefault="000460C9" w:rsidP="000460C9">
            <w:pPr>
              <w:pStyle w:val="ab"/>
              <w:rPr>
                <w:rFonts w:ascii="Times New Roman" w:hAnsi="Times New Roman"/>
                <w:sz w:val="24"/>
                <w:szCs w:val="24"/>
              </w:rPr>
            </w:pPr>
          </w:p>
        </w:tc>
        <w:tc>
          <w:tcPr>
            <w:tcW w:w="1858" w:type="dxa"/>
            <w:shd w:val="clear" w:color="auto" w:fill="auto"/>
          </w:tcPr>
          <w:p w:rsidR="000460C9" w:rsidRPr="000460C9" w:rsidRDefault="000460C9" w:rsidP="000460C9">
            <w:pPr>
              <w:pStyle w:val="ab"/>
              <w:rPr>
                <w:rFonts w:ascii="Times New Roman" w:hAnsi="Times New Roman"/>
                <w:sz w:val="24"/>
                <w:szCs w:val="24"/>
              </w:rPr>
            </w:pPr>
          </w:p>
        </w:tc>
        <w:tc>
          <w:tcPr>
            <w:tcW w:w="1858" w:type="dxa"/>
            <w:shd w:val="clear" w:color="auto" w:fill="auto"/>
          </w:tcPr>
          <w:p w:rsidR="000460C9" w:rsidRPr="000460C9" w:rsidRDefault="000460C9" w:rsidP="000460C9">
            <w:pPr>
              <w:pStyle w:val="ab"/>
              <w:rPr>
                <w:rFonts w:ascii="Times New Roman" w:hAnsi="Times New Roman"/>
                <w:sz w:val="24"/>
                <w:szCs w:val="24"/>
              </w:rPr>
            </w:pPr>
          </w:p>
        </w:tc>
      </w:tr>
      <w:tr w:rsidR="000460C9" w:rsidRPr="000460C9" w:rsidTr="00580208">
        <w:tc>
          <w:tcPr>
            <w:tcW w:w="1857" w:type="dxa"/>
            <w:shd w:val="clear" w:color="auto" w:fill="auto"/>
          </w:tcPr>
          <w:p w:rsidR="000460C9" w:rsidRPr="000460C9" w:rsidRDefault="000460C9" w:rsidP="000460C9">
            <w:pPr>
              <w:pStyle w:val="ab"/>
              <w:rPr>
                <w:rFonts w:ascii="Times New Roman" w:hAnsi="Times New Roman"/>
                <w:sz w:val="24"/>
                <w:szCs w:val="24"/>
              </w:rPr>
            </w:pPr>
          </w:p>
        </w:tc>
        <w:tc>
          <w:tcPr>
            <w:tcW w:w="1858" w:type="dxa"/>
            <w:shd w:val="clear" w:color="auto" w:fill="auto"/>
          </w:tcPr>
          <w:p w:rsidR="000460C9" w:rsidRPr="000460C9" w:rsidRDefault="000460C9" w:rsidP="000460C9">
            <w:pPr>
              <w:pStyle w:val="ab"/>
              <w:rPr>
                <w:rFonts w:ascii="Times New Roman" w:hAnsi="Times New Roman"/>
                <w:sz w:val="24"/>
                <w:szCs w:val="24"/>
              </w:rPr>
            </w:pPr>
          </w:p>
        </w:tc>
        <w:tc>
          <w:tcPr>
            <w:tcW w:w="1858" w:type="dxa"/>
            <w:shd w:val="clear" w:color="auto" w:fill="auto"/>
          </w:tcPr>
          <w:p w:rsidR="000460C9" w:rsidRPr="000460C9" w:rsidRDefault="000460C9" w:rsidP="000460C9">
            <w:pPr>
              <w:pStyle w:val="ab"/>
              <w:rPr>
                <w:rFonts w:ascii="Times New Roman" w:hAnsi="Times New Roman"/>
                <w:sz w:val="24"/>
                <w:szCs w:val="24"/>
              </w:rPr>
            </w:pPr>
          </w:p>
        </w:tc>
        <w:tc>
          <w:tcPr>
            <w:tcW w:w="1858" w:type="dxa"/>
            <w:shd w:val="clear" w:color="auto" w:fill="auto"/>
          </w:tcPr>
          <w:p w:rsidR="000460C9" w:rsidRPr="000460C9" w:rsidRDefault="000460C9" w:rsidP="000460C9">
            <w:pPr>
              <w:pStyle w:val="ab"/>
              <w:rPr>
                <w:rFonts w:ascii="Times New Roman" w:hAnsi="Times New Roman"/>
                <w:sz w:val="24"/>
                <w:szCs w:val="24"/>
              </w:rPr>
            </w:pPr>
          </w:p>
        </w:tc>
        <w:tc>
          <w:tcPr>
            <w:tcW w:w="1858" w:type="dxa"/>
            <w:shd w:val="clear" w:color="auto" w:fill="auto"/>
          </w:tcPr>
          <w:p w:rsidR="000460C9" w:rsidRPr="000460C9" w:rsidRDefault="000460C9" w:rsidP="000460C9">
            <w:pPr>
              <w:pStyle w:val="ab"/>
              <w:rPr>
                <w:rFonts w:ascii="Times New Roman" w:hAnsi="Times New Roman"/>
                <w:sz w:val="24"/>
                <w:szCs w:val="24"/>
              </w:rPr>
            </w:pPr>
          </w:p>
        </w:tc>
      </w:tr>
    </w:tbl>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 xml:space="preserve">Присвоить реестровый номер  вышеуказанному имуществу. </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Закрепить на праве оперативного управления или хозяйственного управления имущество, указанное в п.1 заявления.</w:t>
      </w: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ab/>
        <w:t>ПРИЛОЖЕНИЕ:</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ab/>
        <w:t xml:space="preserve">1. Копии документов, подтверждающие приобретение имущества (счета-фактуры, накладные, акты приема-передачи, товарные чеки и т. </w:t>
      </w:r>
      <w:proofErr w:type="spellStart"/>
      <w:r w:rsidRPr="000460C9">
        <w:rPr>
          <w:rFonts w:ascii="Times New Roman" w:hAnsi="Times New Roman"/>
          <w:sz w:val="24"/>
          <w:szCs w:val="24"/>
        </w:rPr>
        <w:t>д</w:t>
      </w:r>
      <w:proofErr w:type="spellEnd"/>
      <w:r w:rsidRPr="000460C9">
        <w:rPr>
          <w:rFonts w:ascii="Times New Roman" w:hAnsi="Times New Roman"/>
          <w:sz w:val="24"/>
          <w:szCs w:val="24"/>
        </w:rPr>
        <w:t>)</w:t>
      </w: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__________________                           ___________               ______________</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 xml:space="preserve">(должность руководителя)                                             (подпись)                                (расшифровка подписи)      </w:t>
      </w: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 xml:space="preserve">__________________                          ____________               ______________       </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 xml:space="preserve">  (бухгалтер)                                                 (подпись)                               (расшифровка подписи)</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 xml:space="preserve">    М.П.</w:t>
      </w: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p>
    <w:p w:rsidR="000460C9" w:rsidRDefault="000460C9" w:rsidP="000460C9">
      <w:pPr>
        <w:pStyle w:val="ab"/>
        <w:rPr>
          <w:rFonts w:ascii="Times New Roman" w:hAnsi="Times New Roman"/>
          <w:sz w:val="24"/>
          <w:szCs w:val="24"/>
        </w:rPr>
      </w:pPr>
    </w:p>
    <w:p w:rsidR="000460C9" w:rsidRDefault="000460C9" w:rsidP="000460C9">
      <w:pPr>
        <w:pStyle w:val="ab"/>
        <w:rPr>
          <w:rFonts w:ascii="Times New Roman" w:hAnsi="Times New Roman"/>
          <w:sz w:val="24"/>
          <w:szCs w:val="24"/>
        </w:rPr>
      </w:pPr>
    </w:p>
    <w:p w:rsid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Приложение № 2</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к Положению</w:t>
      </w: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jc w:val="center"/>
        <w:rPr>
          <w:rFonts w:ascii="Times New Roman" w:hAnsi="Times New Roman"/>
          <w:b/>
          <w:sz w:val="24"/>
          <w:szCs w:val="24"/>
        </w:rPr>
      </w:pPr>
      <w:r w:rsidRPr="000460C9">
        <w:rPr>
          <w:rFonts w:ascii="Times New Roman" w:hAnsi="Times New Roman"/>
          <w:b/>
          <w:sz w:val="24"/>
          <w:szCs w:val="24"/>
        </w:rPr>
        <w:t>Основные сведения об учреждении по состоянию на _____20___г.</w:t>
      </w:r>
    </w:p>
    <w:p w:rsidR="000460C9" w:rsidRPr="000460C9" w:rsidRDefault="000460C9" w:rsidP="000460C9">
      <w:pPr>
        <w:pStyle w:val="ab"/>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5"/>
      </w:tblGrid>
      <w:tr w:rsidR="000460C9" w:rsidRPr="000460C9" w:rsidTr="00580208">
        <w:tc>
          <w:tcPr>
            <w:tcW w:w="4644" w:type="dxa"/>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Полное наименование учреждения и организационно-правовая форма юридического лица</w:t>
            </w:r>
          </w:p>
        </w:tc>
        <w:tc>
          <w:tcPr>
            <w:tcW w:w="4645" w:type="dxa"/>
          </w:tcPr>
          <w:p w:rsidR="000460C9" w:rsidRPr="000460C9" w:rsidRDefault="000460C9" w:rsidP="000460C9">
            <w:pPr>
              <w:pStyle w:val="ab"/>
              <w:rPr>
                <w:rFonts w:ascii="Times New Roman" w:hAnsi="Times New Roman"/>
                <w:sz w:val="24"/>
                <w:szCs w:val="24"/>
              </w:rPr>
            </w:pPr>
          </w:p>
        </w:tc>
      </w:tr>
      <w:tr w:rsidR="000460C9" w:rsidRPr="000460C9" w:rsidTr="00580208">
        <w:tc>
          <w:tcPr>
            <w:tcW w:w="4644" w:type="dxa"/>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ИНН</w:t>
            </w:r>
          </w:p>
        </w:tc>
        <w:tc>
          <w:tcPr>
            <w:tcW w:w="4645" w:type="dxa"/>
          </w:tcPr>
          <w:p w:rsidR="000460C9" w:rsidRPr="000460C9" w:rsidRDefault="000460C9" w:rsidP="000460C9">
            <w:pPr>
              <w:pStyle w:val="ab"/>
              <w:rPr>
                <w:rFonts w:ascii="Times New Roman" w:hAnsi="Times New Roman"/>
                <w:sz w:val="24"/>
                <w:szCs w:val="24"/>
              </w:rPr>
            </w:pPr>
          </w:p>
        </w:tc>
      </w:tr>
      <w:tr w:rsidR="000460C9" w:rsidRPr="000460C9" w:rsidTr="00580208">
        <w:tc>
          <w:tcPr>
            <w:tcW w:w="4644" w:type="dxa"/>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КПП</w:t>
            </w:r>
          </w:p>
        </w:tc>
        <w:tc>
          <w:tcPr>
            <w:tcW w:w="4645" w:type="dxa"/>
          </w:tcPr>
          <w:p w:rsidR="000460C9" w:rsidRPr="000460C9" w:rsidRDefault="000460C9" w:rsidP="000460C9">
            <w:pPr>
              <w:pStyle w:val="ab"/>
              <w:rPr>
                <w:rFonts w:ascii="Times New Roman" w:hAnsi="Times New Roman"/>
                <w:sz w:val="24"/>
                <w:szCs w:val="24"/>
              </w:rPr>
            </w:pPr>
          </w:p>
        </w:tc>
      </w:tr>
      <w:tr w:rsidR="000460C9" w:rsidRPr="000460C9" w:rsidTr="00580208">
        <w:tc>
          <w:tcPr>
            <w:tcW w:w="4644" w:type="dxa"/>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ОГРН, номер и дата государственной регистрации</w:t>
            </w:r>
          </w:p>
        </w:tc>
        <w:tc>
          <w:tcPr>
            <w:tcW w:w="4645" w:type="dxa"/>
          </w:tcPr>
          <w:p w:rsidR="000460C9" w:rsidRPr="000460C9" w:rsidRDefault="000460C9" w:rsidP="000460C9">
            <w:pPr>
              <w:pStyle w:val="ab"/>
              <w:rPr>
                <w:rFonts w:ascii="Times New Roman" w:hAnsi="Times New Roman"/>
                <w:sz w:val="24"/>
                <w:szCs w:val="24"/>
              </w:rPr>
            </w:pPr>
          </w:p>
        </w:tc>
      </w:tr>
      <w:tr w:rsidR="000460C9" w:rsidRPr="000460C9" w:rsidTr="00580208">
        <w:tc>
          <w:tcPr>
            <w:tcW w:w="4644" w:type="dxa"/>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реквизиты документа - основания создания юридического лица</w:t>
            </w:r>
          </w:p>
        </w:tc>
        <w:tc>
          <w:tcPr>
            <w:tcW w:w="4645" w:type="dxa"/>
          </w:tcPr>
          <w:p w:rsidR="000460C9" w:rsidRPr="000460C9" w:rsidRDefault="000460C9" w:rsidP="000460C9">
            <w:pPr>
              <w:pStyle w:val="ab"/>
              <w:rPr>
                <w:rFonts w:ascii="Times New Roman" w:hAnsi="Times New Roman"/>
                <w:sz w:val="24"/>
                <w:szCs w:val="24"/>
              </w:rPr>
            </w:pPr>
          </w:p>
        </w:tc>
      </w:tr>
      <w:tr w:rsidR="000460C9" w:rsidRPr="000460C9" w:rsidTr="00580208">
        <w:tc>
          <w:tcPr>
            <w:tcW w:w="4644" w:type="dxa"/>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 xml:space="preserve">Юридический адрес </w:t>
            </w:r>
          </w:p>
        </w:tc>
        <w:tc>
          <w:tcPr>
            <w:tcW w:w="4645" w:type="dxa"/>
          </w:tcPr>
          <w:p w:rsidR="000460C9" w:rsidRPr="000460C9" w:rsidRDefault="000460C9" w:rsidP="000460C9">
            <w:pPr>
              <w:pStyle w:val="ab"/>
              <w:rPr>
                <w:rFonts w:ascii="Times New Roman" w:hAnsi="Times New Roman"/>
                <w:sz w:val="24"/>
                <w:szCs w:val="24"/>
              </w:rPr>
            </w:pPr>
          </w:p>
        </w:tc>
      </w:tr>
      <w:tr w:rsidR="000460C9" w:rsidRPr="000460C9" w:rsidTr="00580208">
        <w:tc>
          <w:tcPr>
            <w:tcW w:w="4644" w:type="dxa"/>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Адрес (местонахождение)</w:t>
            </w:r>
          </w:p>
        </w:tc>
        <w:tc>
          <w:tcPr>
            <w:tcW w:w="4645" w:type="dxa"/>
          </w:tcPr>
          <w:p w:rsidR="000460C9" w:rsidRPr="000460C9" w:rsidRDefault="000460C9" w:rsidP="000460C9">
            <w:pPr>
              <w:pStyle w:val="ab"/>
              <w:rPr>
                <w:rFonts w:ascii="Times New Roman" w:hAnsi="Times New Roman"/>
                <w:sz w:val="24"/>
                <w:szCs w:val="24"/>
              </w:rPr>
            </w:pPr>
          </w:p>
        </w:tc>
      </w:tr>
      <w:tr w:rsidR="000460C9" w:rsidRPr="000460C9" w:rsidTr="00580208">
        <w:tc>
          <w:tcPr>
            <w:tcW w:w="4644" w:type="dxa"/>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Данные о балансовой и остаточной стоимости основных средств</w:t>
            </w:r>
          </w:p>
        </w:tc>
        <w:tc>
          <w:tcPr>
            <w:tcW w:w="4645" w:type="dxa"/>
          </w:tcPr>
          <w:p w:rsidR="000460C9" w:rsidRPr="000460C9" w:rsidRDefault="000460C9" w:rsidP="000460C9">
            <w:pPr>
              <w:pStyle w:val="ab"/>
              <w:rPr>
                <w:rFonts w:ascii="Times New Roman" w:hAnsi="Times New Roman"/>
                <w:sz w:val="24"/>
                <w:szCs w:val="24"/>
              </w:rPr>
            </w:pPr>
          </w:p>
        </w:tc>
      </w:tr>
      <w:tr w:rsidR="000460C9" w:rsidRPr="000460C9" w:rsidTr="00580208">
        <w:tc>
          <w:tcPr>
            <w:tcW w:w="4644" w:type="dxa"/>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ФИО Руководителя</w:t>
            </w:r>
          </w:p>
        </w:tc>
        <w:tc>
          <w:tcPr>
            <w:tcW w:w="4645" w:type="dxa"/>
          </w:tcPr>
          <w:p w:rsidR="000460C9" w:rsidRPr="000460C9" w:rsidRDefault="000460C9" w:rsidP="000460C9">
            <w:pPr>
              <w:pStyle w:val="ab"/>
              <w:rPr>
                <w:rFonts w:ascii="Times New Roman" w:hAnsi="Times New Roman"/>
                <w:sz w:val="24"/>
                <w:szCs w:val="24"/>
              </w:rPr>
            </w:pPr>
          </w:p>
        </w:tc>
      </w:tr>
      <w:tr w:rsidR="000460C9" w:rsidRPr="000460C9" w:rsidTr="00580208">
        <w:tc>
          <w:tcPr>
            <w:tcW w:w="4644" w:type="dxa"/>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Должность Руководителя</w:t>
            </w:r>
          </w:p>
        </w:tc>
        <w:tc>
          <w:tcPr>
            <w:tcW w:w="4645" w:type="dxa"/>
          </w:tcPr>
          <w:p w:rsidR="000460C9" w:rsidRPr="000460C9" w:rsidRDefault="000460C9" w:rsidP="000460C9">
            <w:pPr>
              <w:pStyle w:val="ab"/>
              <w:rPr>
                <w:rFonts w:ascii="Times New Roman" w:hAnsi="Times New Roman"/>
                <w:sz w:val="24"/>
                <w:szCs w:val="24"/>
              </w:rPr>
            </w:pPr>
          </w:p>
        </w:tc>
      </w:tr>
      <w:tr w:rsidR="000460C9" w:rsidRPr="000460C9" w:rsidTr="00580208">
        <w:tc>
          <w:tcPr>
            <w:tcW w:w="4644" w:type="dxa"/>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Среднесписочная численность работников</w:t>
            </w:r>
          </w:p>
        </w:tc>
        <w:tc>
          <w:tcPr>
            <w:tcW w:w="4645" w:type="dxa"/>
          </w:tcPr>
          <w:p w:rsidR="000460C9" w:rsidRPr="000460C9" w:rsidRDefault="000460C9" w:rsidP="000460C9">
            <w:pPr>
              <w:pStyle w:val="ab"/>
              <w:rPr>
                <w:rFonts w:ascii="Times New Roman" w:hAnsi="Times New Roman"/>
                <w:sz w:val="24"/>
                <w:szCs w:val="24"/>
              </w:rPr>
            </w:pPr>
          </w:p>
        </w:tc>
      </w:tr>
      <w:tr w:rsidR="000460C9" w:rsidRPr="000460C9" w:rsidTr="00580208">
        <w:tc>
          <w:tcPr>
            <w:tcW w:w="4644" w:type="dxa"/>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Размер уставного фонда</w:t>
            </w:r>
          </w:p>
        </w:tc>
        <w:tc>
          <w:tcPr>
            <w:tcW w:w="4645" w:type="dxa"/>
          </w:tcPr>
          <w:p w:rsidR="000460C9" w:rsidRPr="000460C9" w:rsidRDefault="000460C9" w:rsidP="000460C9">
            <w:pPr>
              <w:pStyle w:val="ab"/>
              <w:rPr>
                <w:rFonts w:ascii="Times New Roman" w:hAnsi="Times New Roman"/>
                <w:sz w:val="24"/>
                <w:szCs w:val="24"/>
              </w:rPr>
            </w:pPr>
          </w:p>
        </w:tc>
      </w:tr>
      <w:tr w:rsidR="000460C9" w:rsidRPr="000460C9" w:rsidTr="00580208">
        <w:tc>
          <w:tcPr>
            <w:tcW w:w="4644" w:type="dxa"/>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размер доли, принадлежащей муниципальному образованию в уставном (складочном) капитале, в процентах</w:t>
            </w:r>
          </w:p>
        </w:tc>
        <w:tc>
          <w:tcPr>
            <w:tcW w:w="4645" w:type="dxa"/>
          </w:tcPr>
          <w:p w:rsidR="000460C9" w:rsidRPr="000460C9" w:rsidRDefault="000460C9" w:rsidP="000460C9">
            <w:pPr>
              <w:pStyle w:val="ab"/>
              <w:rPr>
                <w:rFonts w:ascii="Times New Roman" w:hAnsi="Times New Roman"/>
                <w:sz w:val="24"/>
                <w:szCs w:val="24"/>
              </w:rPr>
            </w:pPr>
          </w:p>
        </w:tc>
      </w:tr>
    </w:tbl>
    <w:p w:rsidR="000460C9" w:rsidRPr="000460C9" w:rsidRDefault="000460C9" w:rsidP="000460C9">
      <w:pPr>
        <w:pStyle w:val="ab"/>
        <w:rPr>
          <w:rFonts w:ascii="Times New Roman" w:hAnsi="Times New Roman"/>
          <w:sz w:val="24"/>
          <w:szCs w:val="24"/>
        </w:rPr>
        <w:sectPr w:rsidR="000460C9" w:rsidRPr="000460C9" w:rsidSect="000460C9">
          <w:pgSz w:w="11909" w:h="16834"/>
          <w:pgMar w:top="851" w:right="851" w:bottom="1134" w:left="1985"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60"/>
          <w:noEndnote/>
        </w:sectPr>
      </w:pP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lastRenderedPageBreak/>
        <w:t>Приложение № 3</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к Положению</w:t>
      </w: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b/>
          <w:sz w:val="24"/>
          <w:szCs w:val="24"/>
        </w:rPr>
      </w:pPr>
      <w:r w:rsidRPr="000460C9">
        <w:rPr>
          <w:rFonts w:ascii="Times New Roman" w:hAnsi="Times New Roman"/>
          <w:b/>
          <w:sz w:val="24"/>
          <w:szCs w:val="24"/>
        </w:rPr>
        <w:t>Недвижимое имущество</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1315"/>
        <w:gridCol w:w="1710"/>
        <w:gridCol w:w="1314"/>
        <w:gridCol w:w="789"/>
        <w:gridCol w:w="1183"/>
        <w:gridCol w:w="921"/>
        <w:gridCol w:w="921"/>
        <w:gridCol w:w="1446"/>
        <w:gridCol w:w="1052"/>
        <w:gridCol w:w="920"/>
        <w:gridCol w:w="2127"/>
      </w:tblGrid>
      <w:tr w:rsidR="000460C9" w:rsidRPr="000460C9" w:rsidTr="000460C9">
        <w:trPr>
          <w:trHeight w:val="3655"/>
        </w:trPr>
        <w:tc>
          <w:tcPr>
            <w:tcW w:w="1152" w:type="dxa"/>
            <w:shd w:val="clear" w:color="auto" w:fill="auto"/>
            <w:vAlign w:val="center"/>
          </w:tcPr>
          <w:p w:rsidR="000460C9" w:rsidRPr="000460C9" w:rsidRDefault="000460C9" w:rsidP="000460C9">
            <w:pPr>
              <w:pStyle w:val="ab"/>
              <w:rPr>
                <w:rFonts w:ascii="Times New Roman" w:hAnsi="Times New Roman"/>
                <w:b/>
                <w:sz w:val="24"/>
                <w:szCs w:val="24"/>
              </w:rPr>
            </w:pPr>
          </w:p>
        </w:tc>
        <w:tc>
          <w:tcPr>
            <w:tcW w:w="1315"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Наименование</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Недвижимого имущества</w:t>
            </w:r>
          </w:p>
        </w:tc>
        <w:tc>
          <w:tcPr>
            <w:tcW w:w="1710"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Адрес (местонахождение) недвижимого имущества</w:t>
            </w:r>
          </w:p>
        </w:tc>
        <w:tc>
          <w:tcPr>
            <w:tcW w:w="1314"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Кадастровый номер</w:t>
            </w:r>
          </w:p>
        </w:tc>
        <w:tc>
          <w:tcPr>
            <w:tcW w:w="789"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Площадь</w:t>
            </w:r>
          </w:p>
        </w:tc>
        <w:tc>
          <w:tcPr>
            <w:tcW w:w="1183"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Балансовая стоимость</w:t>
            </w:r>
          </w:p>
        </w:tc>
        <w:tc>
          <w:tcPr>
            <w:tcW w:w="921" w:type="dxa"/>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Остаточная стоимость</w:t>
            </w:r>
          </w:p>
        </w:tc>
        <w:tc>
          <w:tcPr>
            <w:tcW w:w="921"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Кадастровая стоимость</w:t>
            </w:r>
          </w:p>
        </w:tc>
        <w:tc>
          <w:tcPr>
            <w:tcW w:w="1446"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Даты возникновения</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и  прекращения права муниципальной собственности на недвижимое имущество</w:t>
            </w:r>
          </w:p>
        </w:tc>
        <w:tc>
          <w:tcPr>
            <w:tcW w:w="1052"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Реквизиты документов</w:t>
            </w:r>
          </w:p>
        </w:tc>
        <w:tc>
          <w:tcPr>
            <w:tcW w:w="920"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Сведения о правообладателе муниципального имущества</w:t>
            </w:r>
          </w:p>
        </w:tc>
        <w:tc>
          <w:tcPr>
            <w:tcW w:w="2127"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Сведения об установленных в отношении муниципального недвижимого имущества ограничениях с указанием основания даты их возникновения и прекращения</w:t>
            </w:r>
          </w:p>
        </w:tc>
      </w:tr>
      <w:tr w:rsidR="000460C9" w:rsidRPr="000460C9" w:rsidTr="000460C9">
        <w:trPr>
          <w:trHeight w:val="74"/>
        </w:trPr>
        <w:tc>
          <w:tcPr>
            <w:tcW w:w="1152" w:type="dxa"/>
            <w:shd w:val="clear" w:color="auto" w:fill="auto"/>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Здание</w:t>
            </w:r>
          </w:p>
        </w:tc>
        <w:tc>
          <w:tcPr>
            <w:tcW w:w="1315" w:type="dxa"/>
            <w:shd w:val="clear" w:color="auto" w:fill="auto"/>
          </w:tcPr>
          <w:p w:rsidR="000460C9" w:rsidRPr="000460C9" w:rsidRDefault="000460C9" w:rsidP="000460C9">
            <w:pPr>
              <w:pStyle w:val="ab"/>
              <w:rPr>
                <w:rFonts w:ascii="Times New Roman" w:hAnsi="Times New Roman"/>
                <w:sz w:val="24"/>
                <w:szCs w:val="24"/>
              </w:rPr>
            </w:pPr>
          </w:p>
        </w:tc>
        <w:tc>
          <w:tcPr>
            <w:tcW w:w="1710" w:type="dxa"/>
            <w:shd w:val="clear" w:color="auto" w:fill="auto"/>
          </w:tcPr>
          <w:p w:rsidR="000460C9" w:rsidRPr="000460C9" w:rsidRDefault="000460C9" w:rsidP="000460C9">
            <w:pPr>
              <w:pStyle w:val="ab"/>
              <w:rPr>
                <w:rFonts w:ascii="Times New Roman" w:hAnsi="Times New Roman"/>
                <w:sz w:val="24"/>
                <w:szCs w:val="24"/>
              </w:rPr>
            </w:pPr>
          </w:p>
        </w:tc>
        <w:tc>
          <w:tcPr>
            <w:tcW w:w="1314" w:type="dxa"/>
            <w:shd w:val="clear" w:color="auto" w:fill="auto"/>
          </w:tcPr>
          <w:p w:rsidR="000460C9" w:rsidRPr="000460C9" w:rsidRDefault="000460C9" w:rsidP="000460C9">
            <w:pPr>
              <w:pStyle w:val="ab"/>
              <w:rPr>
                <w:rFonts w:ascii="Times New Roman" w:hAnsi="Times New Roman"/>
                <w:sz w:val="24"/>
                <w:szCs w:val="24"/>
              </w:rPr>
            </w:pPr>
          </w:p>
        </w:tc>
        <w:tc>
          <w:tcPr>
            <w:tcW w:w="789" w:type="dxa"/>
            <w:shd w:val="clear" w:color="auto" w:fill="auto"/>
          </w:tcPr>
          <w:p w:rsidR="000460C9" w:rsidRPr="000460C9" w:rsidRDefault="000460C9" w:rsidP="000460C9">
            <w:pPr>
              <w:pStyle w:val="ab"/>
              <w:rPr>
                <w:rFonts w:ascii="Times New Roman" w:hAnsi="Times New Roman"/>
                <w:sz w:val="24"/>
                <w:szCs w:val="24"/>
              </w:rPr>
            </w:pPr>
          </w:p>
        </w:tc>
        <w:tc>
          <w:tcPr>
            <w:tcW w:w="1183" w:type="dxa"/>
            <w:shd w:val="clear" w:color="auto" w:fill="auto"/>
          </w:tcPr>
          <w:p w:rsidR="000460C9" w:rsidRPr="000460C9" w:rsidRDefault="000460C9" w:rsidP="000460C9">
            <w:pPr>
              <w:pStyle w:val="ab"/>
              <w:rPr>
                <w:rFonts w:ascii="Times New Roman" w:hAnsi="Times New Roman"/>
                <w:sz w:val="24"/>
                <w:szCs w:val="24"/>
              </w:rPr>
            </w:pPr>
          </w:p>
        </w:tc>
        <w:tc>
          <w:tcPr>
            <w:tcW w:w="921" w:type="dxa"/>
          </w:tcPr>
          <w:p w:rsidR="000460C9" w:rsidRPr="000460C9" w:rsidRDefault="000460C9" w:rsidP="000460C9">
            <w:pPr>
              <w:pStyle w:val="ab"/>
              <w:rPr>
                <w:rFonts w:ascii="Times New Roman" w:hAnsi="Times New Roman"/>
                <w:sz w:val="24"/>
                <w:szCs w:val="24"/>
              </w:rPr>
            </w:pPr>
          </w:p>
        </w:tc>
        <w:tc>
          <w:tcPr>
            <w:tcW w:w="921" w:type="dxa"/>
            <w:shd w:val="clear" w:color="auto" w:fill="auto"/>
          </w:tcPr>
          <w:p w:rsidR="000460C9" w:rsidRPr="000460C9" w:rsidRDefault="000460C9" w:rsidP="000460C9">
            <w:pPr>
              <w:pStyle w:val="ab"/>
              <w:rPr>
                <w:rFonts w:ascii="Times New Roman" w:hAnsi="Times New Roman"/>
                <w:sz w:val="24"/>
                <w:szCs w:val="24"/>
              </w:rPr>
            </w:pPr>
          </w:p>
        </w:tc>
        <w:tc>
          <w:tcPr>
            <w:tcW w:w="1446" w:type="dxa"/>
            <w:shd w:val="clear" w:color="auto" w:fill="auto"/>
          </w:tcPr>
          <w:p w:rsidR="000460C9" w:rsidRPr="000460C9" w:rsidRDefault="000460C9" w:rsidP="000460C9">
            <w:pPr>
              <w:pStyle w:val="ab"/>
              <w:rPr>
                <w:rFonts w:ascii="Times New Roman" w:hAnsi="Times New Roman"/>
                <w:sz w:val="24"/>
                <w:szCs w:val="24"/>
              </w:rPr>
            </w:pPr>
          </w:p>
        </w:tc>
        <w:tc>
          <w:tcPr>
            <w:tcW w:w="1052" w:type="dxa"/>
            <w:shd w:val="clear" w:color="auto" w:fill="auto"/>
          </w:tcPr>
          <w:p w:rsidR="000460C9" w:rsidRPr="000460C9" w:rsidRDefault="000460C9" w:rsidP="000460C9">
            <w:pPr>
              <w:pStyle w:val="ab"/>
              <w:rPr>
                <w:rFonts w:ascii="Times New Roman" w:hAnsi="Times New Roman"/>
                <w:sz w:val="24"/>
                <w:szCs w:val="24"/>
              </w:rPr>
            </w:pPr>
          </w:p>
        </w:tc>
        <w:tc>
          <w:tcPr>
            <w:tcW w:w="920" w:type="dxa"/>
            <w:shd w:val="clear" w:color="auto" w:fill="auto"/>
          </w:tcPr>
          <w:p w:rsidR="000460C9" w:rsidRPr="000460C9" w:rsidRDefault="000460C9" w:rsidP="000460C9">
            <w:pPr>
              <w:pStyle w:val="ab"/>
              <w:rPr>
                <w:rFonts w:ascii="Times New Roman" w:hAnsi="Times New Roman"/>
                <w:sz w:val="24"/>
                <w:szCs w:val="24"/>
              </w:rPr>
            </w:pPr>
          </w:p>
        </w:tc>
        <w:tc>
          <w:tcPr>
            <w:tcW w:w="2127" w:type="dxa"/>
            <w:shd w:val="clear" w:color="auto" w:fill="auto"/>
          </w:tcPr>
          <w:p w:rsidR="000460C9" w:rsidRPr="000460C9" w:rsidRDefault="000460C9" w:rsidP="000460C9">
            <w:pPr>
              <w:pStyle w:val="ab"/>
              <w:rPr>
                <w:rFonts w:ascii="Times New Roman" w:hAnsi="Times New Roman"/>
                <w:sz w:val="24"/>
                <w:szCs w:val="24"/>
              </w:rPr>
            </w:pPr>
          </w:p>
        </w:tc>
      </w:tr>
      <w:tr w:rsidR="000460C9" w:rsidRPr="000460C9" w:rsidTr="000460C9">
        <w:trPr>
          <w:trHeight w:val="74"/>
        </w:trPr>
        <w:tc>
          <w:tcPr>
            <w:tcW w:w="1152" w:type="dxa"/>
            <w:shd w:val="clear" w:color="auto" w:fill="auto"/>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Сооружение</w:t>
            </w:r>
          </w:p>
        </w:tc>
        <w:tc>
          <w:tcPr>
            <w:tcW w:w="1315" w:type="dxa"/>
            <w:shd w:val="clear" w:color="auto" w:fill="auto"/>
          </w:tcPr>
          <w:p w:rsidR="000460C9" w:rsidRPr="000460C9" w:rsidRDefault="000460C9" w:rsidP="000460C9">
            <w:pPr>
              <w:pStyle w:val="ab"/>
              <w:rPr>
                <w:rFonts w:ascii="Times New Roman" w:hAnsi="Times New Roman"/>
                <w:sz w:val="24"/>
                <w:szCs w:val="24"/>
              </w:rPr>
            </w:pPr>
          </w:p>
        </w:tc>
        <w:tc>
          <w:tcPr>
            <w:tcW w:w="1710" w:type="dxa"/>
            <w:shd w:val="clear" w:color="auto" w:fill="auto"/>
          </w:tcPr>
          <w:p w:rsidR="000460C9" w:rsidRPr="000460C9" w:rsidRDefault="000460C9" w:rsidP="000460C9">
            <w:pPr>
              <w:pStyle w:val="ab"/>
              <w:rPr>
                <w:rFonts w:ascii="Times New Roman" w:hAnsi="Times New Roman"/>
                <w:sz w:val="24"/>
                <w:szCs w:val="24"/>
              </w:rPr>
            </w:pPr>
          </w:p>
        </w:tc>
        <w:tc>
          <w:tcPr>
            <w:tcW w:w="1314" w:type="dxa"/>
            <w:shd w:val="clear" w:color="auto" w:fill="auto"/>
          </w:tcPr>
          <w:p w:rsidR="000460C9" w:rsidRPr="000460C9" w:rsidRDefault="000460C9" w:rsidP="000460C9">
            <w:pPr>
              <w:pStyle w:val="ab"/>
              <w:rPr>
                <w:rFonts w:ascii="Times New Roman" w:hAnsi="Times New Roman"/>
                <w:sz w:val="24"/>
                <w:szCs w:val="24"/>
              </w:rPr>
            </w:pPr>
          </w:p>
        </w:tc>
        <w:tc>
          <w:tcPr>
            <w:tcW w:w="789" w:type="dxa"/>
            <w:shd w:val="clear" w:color="auto" w:fill="auto"/>
          </w:tcPr>
          <w:p w:rsidR="000460C9" w:rsidRPr="000460C9" w:rsidRDefault="000460C9" w:rsidP="000460C9">
            <w:pPr>
              <w:pStyle w:val="ab"/>
              <w:rPr>
                <w:rFonts w:ascii="Times New Roman" w:hAnsi="Times New Roman"/>
                <w:sz w:val="24"/>
                <w:szCs w:val="24"/>
              </w:rPr>
            </w:pPr>
          </w:p>
        </w:tc>
        <w:tc>
          <w:tcPr>
            <w:tcW w:w="1183" w:type="dxa"/>
            <w:shd w:val="clear" w:color="auto" w:fill="auto"/>
          </w:tcPr>
          <w:p w:rsidR="000460C9" w:rsidRPr="000460C9" w:rsidRDefault="000460C9" w:rsidP="000460C9">
            <w:pPr>
              <w:pStyle w:val="ab"/>
              <w:rPr>
                <w:rFonts w:ascii="Times New Roman" w:hAnsi="Times New Roman"/>
                <w:sz w:val="24"/>
                <w:szCs w:val="24"/>
              </w:rPr>
            </w:pPr>
          </w:p>
        </w:tc>
        <w:tc>
          <w:tcPr>
            <w:tcW w:w="921" w:type="dxa"/>
          </w:tcPr>
          <w:p w:rsidR="000460C9" w:rsidRPr="000460C9" w:rsidRDefault="000460C9" w:rsidP="000460C9">
            <w:pPr>
              <w:pStyle w:val="ab"/>
              <w:rPr>
                <w:rFonts w:ascii="Times New Roman" w:hAnsi="Times New Roman"/>
                <w:sz w:val="24"/>
                <w:szCs w:val="24"/>
              </w:rPr>
            </w:pPr>
          </w:p>
        </w:tc>
        <w:tc>
          <w:tcPr>
            <w:tcW w:w="921" w:type="dxa"/>
            <w:shd w:val="clear" w:color="auto" w:fill="auto"/>
          </w:tcPr>
          <w:p w:rsidR="000460C9" w:rsidRPr="000460C9" w:rsidRDefault="000460C9" w:rsidP="000460C9">
            <w:pPr>
              <w:pStyle w:val="ab"/>
              <w:rPr>
                <w:rFonts w:ascii="Times New Roman" w:hAnsi="Times New Roman"/>
                <w:sz w:val="24"/>
                <w:szCs w:val="24"/>
              </w:rPr>
            </w:pPr>
          </w:p>
        </w:tc>
        <w:tc>
          <w:tcPr>
            <w:tcW w:w="1446" w:type="dxa"/>
            <w:shd w:val="clear" w:color="auto" w:fill="auto"/>
          </w:tcPr>
          <w:p w:rsidR="000460C9" w:rsidRPr="000460C9" w:rsidRDefault="000460C9" w:rsidP="000460C9">
            <w:pPr>
              <w:pStyle w:val="ab"/>
              <w:rPr>
                <w:rFonts w:ascii="Times New Roman" w:hAnsi="Times New Roman"/>
                <w:sz w:val="24"/>
                <w:szCs w:val="24"/>
              </w:rPr>
            </w:pPr>
          </w:p>
        </w:tc>
        <w:tc>
          <w:tcPr>
            <w:tcW w:w="1052" w:type="dxa"/>
            <w:shd w:val="clear" w:color="auto" w:fill="auto"/>
          </w:tcPr>
          <w:p w:rsidR="000460C9" w:rsidRPr="000460C9" w:rsidRDefault="000460C9" w:rsidP="000460C9">
            <w:pPr>
              <w:pStyle w:val="ab"/>
              <w:rPr>
                <w:rFonts w:ascii="Times New Roman" w:hAnsi="Times New Roman"/>
                <w:sz w:val="24"/>
                <w:szCs w:val="24"/>
              </w:rPr>
            </w:pPr>
          </w:p>
        </w:tc>
        <w:tc>
          <w:tcPr>
            <w:tcW w:w="920" w:type="dxa"/>
            <w:shd w:val="clear" w:color="auto" w:fill="auto"/>
          </w:tcPr>
          <w:p w:rsidR="000460C9" w:rsidRPr="000460C9" w:rsidRDefault="000460C9" w:rsidP="000460C9">
            <w:pPr>
              <w:pStyle w:val="ab"/>
              <w:rPr>
                <w:rFonts w:ascii="Times New Roman" w:hAnsi="Times New Roman"/>
                <w:sz w:val="24"/>
                <w:szCs w:val="24"/>
              </w:rPr>
            </w:pPr>
          </w:p>
        </w:tc>
        <w:tc>
          <w:tcPr>
            <w:tcW w:w="2127" w:type="dxa"/>
            <w:shd w:val="clear" w:color="auto" w:fill="auto"/>
          </w:tcPr>
          <w:p w:rsidR="000460C9" w:rsidRPr="000460C9" w:rsidRDefault="000460C9" w:rsidP="000460C9">
            <w:pPr>
              <w:pStyle w:val="ab"/>
              <w:rPr>
                <w:rFonts w:ascii="Times New Roman" w:hAnsi="Times New Roman"/>
                <w:sz w:val="24"/>
                <w:szCs w:val="24"/>
              </w:rPr>
            </w:pPr>
          </w:p>
        </w:tc>
      </w:tr>
      <w:tr w:rsidR="000460C9" w:rsidRPr="000460C9" w:rsidTr="000460C9">
        <w:trPr>
          <w:trHeight w:val="74"/>
        </w:trPr>
        <w:tc>
          <w:tcPr>
            <w:tcW w:w="1152" w:type="dxa"/>
            <w:shd w:val="clear" w:color="auto" w:fill="auto"/>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Помещение</w:t>
            </w:r>
          </w:p>
        </w:tc>
        <w:tc>
          <w:tcPr>
            <w:tcW w:w="1315" w:type="dxa"/>
            <w:shd w:val="clear" w:color="auto" w:fill="auto"/>
          </w:tcPr>
          <w:p w:rsidR="000460C9" w:rsidRPr="000460C9" w:rsidRDefault="000460C9" w:rsidP="000460C9">
            <w:pPr>
              <w:pStyle w:val="ab"/>
              <w:rPr>
                <w:rFonts w:ascii="Times New Roman" w:hAnsi="Times New Roman"/>
                <w:sz w:val="24"/>
                <w:szCs w:val="24"/>
              </w:rPr>
            </w:pPr>
          </w:p>
        </w:tc>
        <w:tc>
          <w:tcPr>
            <w:tcW w:w="1710" w:type="dxa"/>
            <w:shd w:val="clear" w:color="auto" w:fill="auto"/>
          </w:tcPr>
          <w:p w:rsidR="000460C9" w:rsidRPr="000460C9" w:rsidRDefault="000460C9" w:rsidP="000460C9">
            <w:pPr>
              <w:pStyle w:val="ab"/>
              <w:rPr>
                <w:rFonts w:ascii="Times New Roman" w:hAnsi="Times New Roman"/>
                <w:sz w:val="24"/>
                <w:szCs w:val="24"/>
              </w:rPr>
            </w:pPr>
          </w:p>
        </w:tc>
        <w:tc>
          <w:tcPr>
            <w:tcW w:w="1314" w:type="dxa"/>
            <w:shd w:val="clear" w:color="auto" w:fill="auto"/>
          </w:tcPr>
          <w:p w:rsidR="000460C9" w:rsidRPr="000460C9" w:rsidRDefault="000460C9" w:rsidP="000460C9">
            <w:pPr>
              <w:pStyle w:val="ab"/>
              <w:rPr>
                <w:rFonts w:ascii="Times New Roman" w:hAnsi="Times New Roman"/>
                <w:sz w:val="24"/>
                <w:szCs w:val="24"/>
              </w:rPr>
            </w:pPr>
          </w:p>
        </w:tc>
        <w:tc>
          <w:tcPr>
            <w:tcW w:w="789" w:type="dxa"/>
            <w:shd w:val="clear" w:color="auto" w:fill="auto"/>
          </w:tcPr>
          <w:p w:rsidR="000460C9" w:rsidRPr="000460C9" w:rsidRDefault="000460C9" w:rsidP="000460C9">
            <w:pPr>
              <w:pStyle w:val="ab"/>
              <w:rPr>
                <w:rFonts w:ascii="Times New Roman" w:hAnsi="Times New Roman"/>
                <w:sz w:val="24"/>
                <w:szCs w:val="24"/>
              </w:rPr>
            </w:pPr>
          </w:p>
        </w:tc>
        <w:tc>
          <w:tcPr>
            <w:tcW w:w="1183" w:type="dxa"/>
            <w:shd w:val="clear" w:color="auto" w:fill="auto"/>
          </w:tcPr>
          <w:p w:rsidR="000460C9" w:rsidRPr="000460C9" w:rsidRDefault="000460C9" w:rsidP="000460C9">
            <w:pPr>
              <w:pStyle w:val="ab"/>
              <w:rPr>
                <w:rFonts w:ascii="Times New Roman" w:hAnsi="Times New Roman"/>
                <w:sz w:val="24"/>
                <w:szCs w:val="24"/>
              </w:rPr>
            </w:pPr>
          </w:p>
        </w:tc>
        <w:tc>
          <w:tcPr>
            <w:tcW w:w="921" w:type="dxa"/>
          </w:tcPr>
          <w:p w:rsidR="000460C9" w:rsidRPr="000460C9" w:rsidRDefault="000460C9" w:rsidP="000460C9">
            <w:pPr>
              <w:pStyle w:val="ab"/>
              <w:rPr>
                <w:rFonts w:ascii="Times New Roman" w:hAnsi="Times New Roman"/>
                <w:sz w:val="24"/>
                <w:szCs w:val="24"/>
              </w:rPr>
            </w:pPr>
          </w:p>
        </w:tc>
        <w:tc>
          <w:tcPr>
            <w:tcW w:w="921" w:type="dxa"/>
            <w:shd w:val="clear" w:color="auto" w:fill="auto"/>
          </w:tcPr>
          <w:p w:rsidR="000460C9" w:rsidRPr="000460C9" w:rsidRDefault="000460C9" w:rsidP="000460C9">
            <w:pPr>
              <w:pStyle w:val="ab"/>
              <w:rPr>
                <w:rFonts w:ascii="Times New Roman" w:hAnsi="Times New Roman"/>
                <w:sz w:val="24"/>
                <w:szCs w:val="24"/>
              </w:rPr>
            </w:pPr>
          </w:p>
        </w:tc>
        <w:tc>
          <w:tcPr>
            <w:tcW w:w="1446" w:type="dxa"/>
            <w:shd w:val="clear" w:color="auto" w:fill="auto"/>
          </w:tcPr>
          <w:p w:rsidR="000460C9" w:rsidRPr="000460C9" w:rsidRDefault="000460C9" w:rsidP="000460C9">
            <w:pPr>
              <w:pStyle w:val="ab"/>
              <w:rPr>
                <w:rFonts w:ascii="Times New Roman" w:hAnsi="Times New Roman"/>
                <w:sz w:val="24"/>
                <w:szCs w:val="24"/>
              </w:rPr>
            </w:pPr>
          </w:p>
        </w:tc>
        <w:tc>
          <w:tcPr>
            <w:tcW w:w="1052" w:type="dxa"/>
            <w:shd w:val="clear" w:color="auto" w:fill="auto"/>
          </w:tcPr>
          <w:p w:rsidR="000460C9" w:rsidRPr="000460C9" w:rsidRDefault="000460C9" w:rsidP="000460C9">
            <w:pPr>
              <w:pStyle w:val="ab"/>
              <w:rPr>
                <w:rFonts w:ascii="Times New Roman" w:hAnsi="Times New Roman"/>
                <w:sz w:val="24"/>
                <w:szCs w:val="24"/>
              </w:rPr>
            </w:pPr>
          </w:p>
        </w:tc>
        <w:tc>
          <w:tcPr>
            <w:tcW w:w="920" w:type="dxa"/>
            <w:shd w:val="clear" w:color="auto" w:fill="auto"/>
          </w:tcPr>
          <w:p w:rsidR="000460C9" w:rsidRPr="000460C9" w:rsidRDefault="000460C9" w:rsidP="000460C9">
            <w:pPr>
              <w:pStyle w:val="ab"/>
              <w:rPr>
                <w:rFonts w:ascii="Times New Roman" w:hAnsi="Times New Roman"/>
                <w:sz w:val="24"/>
                <w:szCs w:val="24"/>
              </w:rPr>
            </w:pPr>
          </w:p>
        </w:tc>
        <w:tc>
          <w:tcPr>
            <w:tcW w:w="2127" w:type="dxa"/>
            <w:shd w:val="clear" w:color="auto" w:fill="auto"/>
          </w:tcPr>
          <w:p w:rsidR="000460C9" w:rsidRPr="000460C9" w:rsidRDefault="000460C9" w:rsidP="000460C9">
            <w:pPr>
              <w:pStyle w:val="ab"/>
              <w:rPr>
                <w:rFonts w:ascii="Times New Roman" w:hAnsi="Times New Roman"/>
                <w:sz w:val="24"/>
                <w:szCs w:val="24"/>
              </w:rPr>
            </w:pPr>
          </w:p>
        </w:tc>
      </w:tr>
      <w:tr w:rsidR="000460C9" w:rsidRPr="000460C9" w:rsidTr="000460C9">
        <w:trPr>
          <w:trHeight w:val="466"/>
        </w:trPr>
        <w:tc>
          <w:tcPr>
            <w:tcW w:w="1152" w:type="dxa"/>
            <w:shd w:val="clear" w:color="auto" w:fill="auto"/>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Земельные участки</w:t>
            </w:r>
          </w:p>
        </w:tc>
        <w:tc>
          <w:tcPr>
            <w:tcW w:w="1315" w:type="dxa"/>
            <w:shd w:val="clear" w:color="auto" w:fill="auto"/>
          </w:tcPr>
          <w:p w:rsidR="000460C9" w:rsidRPr="000460C9" w:rsidRDefault="000460C9" w:rsidP="000460C9">
            <w:pPr>
              <w:pStyle w:val="ab"/>
              <w:rPr>
                <w:rFonts w:ascii="Times New Roman" w:hAnsi="Times New Roman"/>
                <w:sz w:val="24"/>
                <w:szCs w:val="24"/>
              </w:rPr>
            </w:pPr>
          </w:p>
        </w:tc>
        <w:tc>
          <w:tcPr>
            <w:tcW w:w="1710" w:type="dxa"/>
            <w:shd w:val="clear" w:color="auto" w:fill="auto"/>
          </w:tcPr>
          <w:p w:rsidR="000460C9" w:rsidRPr="000460C9" w:rsidRDefault="000460C9" w:rsidP="000460C9">
            <w:pPr>
              <w:pStyle w:val="ab"/>
              <w:rPr>
                <w:rFonts w:ascii="Times New Roman" w:hAnsi="Times New Roman"/>
                <w:sz w:val="24"/>
                <w:szCs w:val="24"/>
              </w:rPr>
            </w:pPr>
          </w:p>
        </w:tc>
        <w:tc>
          <w:tcPr>
            <w:tcW w:w="1314" w:type="dxa"/>
            <w:shd w:val="clear" w:color="auto" w:fill="auto"/>
          </w:tcPr>
          <w:p w:rsidR="000460C9" w:rsidRPr="000460C9" w:rsidRDefault="000460C9" w:rsidP="000460C9">
            <w:pPr>
              <w:pStyle w:val="ab"/>
              <w:rPr>
                <w:rFonts w:ascii="Times New Roman" w:hAnsi="Times New Roman"/>
                <w:sz w:val="24"/>
                <w:szCs w:val="24"/>
              </w:rPr>
            </w:pPr>
          </w:p>
        </w:tc>
        <w:tc>
          <w:tcPr>
            <w:tcW w:w="789" w:type="dxa"/>
            <w:shd w:val="clear" w:color="auto" w:fill="auto"/>
          </w:tcPr>
          <w:p w:rsidR="000460C9" w:rsidRPr="000460C9" w:rsidRDefault="000460C9" w:rsidP="000460C9">
            <w:pPr>
              <w:pStyle w:val="ab"/>
              <w:rPr>
                <w:rFonts w:ascii="Times New Roman" w:hAnsi="Times New Roman"/>
                <w:sz w:val="24"/>
                <w:szCs w:val="24"/>
              </w:rPr>
            </w:pPr>
          </w:p>
        </w:tc>
        <w:tc>
          <w:tcPr>
            <w:tcW w:w="1183" w:type="dxa"/>
            <w:shd w:val="clear" w:color="auto" w:fill="auto"/>
          </w:tcPr>
          <w:p w:rsidR="000460C9" w:rsidRPr="000460C9" w:rsidRDefault="000460C9" w:rsidP="000460C9">
            <w:pPr>
              <w:pStyle w:val="ab"/>
              <w:rPr>
                <w:rFonts w:ascii="Times New Roman" w:hAnsi="Times New Roman"/>
                <w:sz w:val="24"/>
                <w:szCs w:val="24"/>
              </w:rPr>
            </w:pPr>
          </w:p>
        </w:tc>
        <w:tc>
          <w:tcPr>
            <w:tcW w:w="921" w:type="dxa"/>
          </w:tcPr>
          <w:p w:rsidR="000460C9" w:rsidRPr="000460C9" w:rsidRDefault="000460C9" w:rsidP="000460C9">
            <w:pPr>
              <w:pStyle w:val="ab"/>
              <w:rPr>
                <w:rFonts w:ascii="Times New Roman" w:hAnsi="Times New Roman"/>
                <w:sz w:val="24"/>
                <w:szCs w:val="24"/>
              </w:rPr>
            </w:pPr>
          </w:p>
        </w:tc>
        <w:tc>
          <w:tcPr>
            <w:tcW w:w="921" w:type="dxa"/>
            <w:shd w:val="clear" w:color="auto" w:fill="auto"/>
          </w:tcPr>
          <w:p w:rsidR="000460C9" w:rsidRPr="000460C9" w:rsidRDefault="000460C9" w:rsidP="000460C9">
            <w:pPr>
              <w:pStyle w:val="ab"/>
              <w:rPr>
                <w:rFonts w:ascii="Times New Roman" w:hAnsi="Times New Roman"/>
                <w:sz w:val="24"/>
                <w:szCs w:val="24"/>
              </w:rPr>
            </w:pPr>
          </w:p>
        </w:tc>
        <w:tc>
          <w:tcPr>
            <w:tcW w:w="1446" w:type="dxa"/>
            <w:shd w:val="clear" w:color="auto" w:fill="auto"/>
          </w:tcPr>
          <w:p w:rsidR="000460C9" w:rsidRPr="000460C9" w:rsidRDefault="000460C9" w:rsidP="000460C9">
            <w:pPr>
              <w:pStyle w:val="ab"/>
              <w:rPr>
                <w:rFonts w:ascii="Times New Roman" w:hAnsi="Times New Roman"/>
                <w:sz w:val="24"/>
                <w:szCs w:val="24"/>
              </w:rPr>
            </w:pPr>
          </w:p>
        </w:tc>
        <w:tc>
          <w:tcPr>
            <w:tcW w:w="1052" w:type="dxa"/>
            <w:shd w:val="clear" w:color="auto" w:fill="auto"/>
          </w:tcPr>
          <w:p w:rsidR="000460C9" w:rsidRPr="000460C9" w:rsidRDefault="000460C9" w:rsidP="000460C9">
            <w:pPr>
              <w:pStyle w:val="ab"/>
              <w:rPr>
                <w:rFonts w:ascii="Times New Roman" w:hAnsi="Times New Roman"/>
                <w:sz w:val="24"/>
                <w:szCs w:val="24"/>
              </w:rPr>
            </w:pPr>
          </w:p>
        </w:tc>
        <w:tc>
          <w:tcPr>
            <w:tcW w:w="920" w:type="dxa"/>
            <w:shd w:val="clear" w:color="auto" w:fill="auto"/>
          </w:tcPr>
          <w:p w:rsidR="000460C9" w:rsidRPr="000460C9" w:rsidRDefault="000460C9" w:rsidP="000460C9">
            <w:pPr>
              <w:pStyle w:val="ab"/>
              <w:rPr>
                <w:rFonts w:ascii="Times New Roman" w:hAnsi="Times New Roman"/>
                <w:sz w:val="24"/>
                <w:szCs w:val="24"/>
              </w:rPr>
            </w:pPr>
          </w:p>
        </w:tc>
        <w:tc>
          <w:tcPr>
            <w:tcW w:w="2127" w:type="dxa"/>
            <w:shd w:val="clear" w:color="auto" w:fill="auto"/>
          </w:tcPr>
          <w:p w:rsidR="000460C9" w:rsidRPr="000460C9" w:rsidRDefault="000460C9" w:rsidP="000460C9">
            <w:pPr>
              <w:pStyle w:val="ab"/>
              <w:rPr>
                <w:rFonts w:ascii="Times New Roman" w:hAnsi="Times New Roman"/>
                <w:sz w:val="24"/>
                <w:szCs w:val="24"/>
              </w:rPr>
            </w:pPr>
          </w:p>
        </w:tc>
      </w:tr>
    </w:tbl>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rPr>
          <w:rFonts w:ascii="Times New Roman" w:hAnsi="Times New Roman"/>
          <w:sz w:val="24"/>
          <w:szCs w:val="24"/>
        </w:rPr>
      </w:pP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lastRenderedPageBreak/>
        <w:t>Приложение № 4</w:t>
      </w:r>
    </w:p>
    <w:p w:rsidR="000460C9" w:rsidRPr="000460C9" w:rsidRDefault="000460C9" w:rsidP="000460C9">
      <w:pPr>
        <w:pStyle w:val="ab"/>
        <w:jc w:val="right"/>
        <w:rPr>
          <w:rFonts w:ascii="Times New Roman" w:hAnsi="Times New Roman"/>
          <w:sz w:val="24"/>
          <w:szCs w:val="24"/>
        </w:rPr>
      </w:pPr>
      <w:r w:rsidRPr="000460C9">
        <w:rPr>
          <w:rFonts w:ascii="Times New Roman" w:hAnsi="Times New Roman"/>
          <w:sz w:val="24"/>
          <w:szCs w:val="24"/>
        </w:rPr>
        <w:t>к Положению</w:t>
      </w:r>
    </w:p>
    <w:p w:rsidR="000460C9" w:rsidRPr="000460C9" w:rsidRDefault="000460C9" w:rsidP="000460C9">
      <w:pPr>
        <w:pStyle w:val="ab"/>
        <w:rPr>
          <w:rFonts w:ascii="Times New Roman" w:hAnsi="Times New Roman"/>
          <w:b/>
          <w:sz w:val="24"/>
          <w:szCs w:val="24"/>
        </w:rPr>
      </w:pPr>
      <w:r w:rsidRPr="000460C9">
        <w:rPr>
          <w:rFonts w:ascii="Times New Roman" w:hAnsi="Times New Roman"/>
          <w:b/>
          <w:sz w:val="24"/>
          <w:szCs w:val="24"/>
        </w:rPr>
        <w:t>Движимое имущество</w:t>
      </w:r>
    </w:p>
    <w:p w:rsidR="000460C9" w:rsidRPr="000460C9" w:rsidRDefault="000460C9" w:rsidP="000460C9">
      <w:pPr>
        <w:pStyle w:val="ab"/>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843"/>
        <w:gridCol w:w="1417"/>
        <w:gridCol w:w="1843"/>
        <w:gridCol w:w="1984"/>
        <w:gridCol w:w="1276"/>
        <w:gridCol w:w="2410"/>
        <w:gridCol w:w="2268"/>
      </w:tblGrid>
      <w:tr w:rsidR="000460C9" w:rsidRPr="000460C9" w:rsidTr="00580208">
        <w:trPr>
          <w:trHeight w:val="2085"/>
        </w:trPr>
        <w:tc>
          <w:tcPr>
            <w:tcW w:w="2093" w:type="dxa"/>
            <w:shd w:val="clear" w:color="auto" w:fill="auto"/>
            <w:vAlign w:val="center"/>
          </w:tcPr>
          <w:p w:rsidR="000460C9" w:rsidRPr="000460C9" w:rsidRDefault="000460C9" w:rsidP="000460C9">
            <w:pPr>
              <w:pStyle w:val="ab"/>
              <w:rPr>
                <w:rFonts w:ascii="Times New Roman" w:hAnsi="Times New Roman"/>
                <w:b/>
                <w:sz w:val="24"/>
                <w:szCs w:val="24"/>
              </w:rPr>
            </w:pPr>
          </w:p>
        </w:tc>
        <w:tc>
          <w:tcPr>
            <w:tcW w:w="1843"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Наименование движимого имущества</w:t>
            </w:r>
          </w:p>
        </w:tc>
        <w:tc>
          <w:tcPr>
            <w:tcW w:w="1417"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Балансовая стоимость</w:t>
            </w:r>
          </w:p>
        </w:tc>
        <w:tc>
          <w:tcPr>
            <w:tcW w:w="1843" w:type="dxa"/>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Остаточная стоимость</w:t>
            </w:r>
          </w:p>
        </w:tc>
        <w:tc>
          <w:tcPr>
            <w:tcW w:w="1984"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Даты возникновения и прекращения права муниципальной собственности на движимое имущество</w:t>
            </w:r>
          </w:p>
        </w:tc>
        <w:tc>
          <w:tcPr>
            <w:tcW w:w="1276"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Реквизиты документов</w:t>
            </w:r>
          </w:p>
        </w:tc>
        <w:tc>
          <w:tcPr>
            <w:tcW w:w="2410"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Сведения о правообладателе муниципального имущества</w:t>
            </w:r>
          </w:p>
        </w:tc>
        <w:tc>
          <w:tcPr>
            <w:tcW w:w="2268" w:type="dxa"/>
            <w:shd w:val="clear" w:color="auto" w:fill="auto"/>
            <w:vAlign w:val="center"/>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Сведения об установленных в отношении муниципального движимого имущества ограничениях с указанием основания и даты из возникновения и прекращения</w:t>
            </w:r>
          </w:p>
        </w:tc>
      </w:tr>
      <w:tr w:rsidR="000460C9" w:rsidRPr="000460C9" w:rsidTr="00580208">
        <w:trPr>
          <w:trHeight w:val="82"/>
        </w:trPr>
        <w:tc>
          <w:tcPr>
            <w:tcW w:w="2093" w:type="dxa"/>
            <w:shd w:val="clear" w:color="auto" w:fill="auto"/>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Машины и оборудование</w:t>
            </w:r>
          </w:p>
        </w:tc>
        <w:tc>
          <w:tcPr>
            <w:tcW w:w="1843" w:type="dxa"/>
            <w:shd w:val="clear" w:color="auto" w:fill="auto"/>
          </w:tcPr>
          <w:p w:rsidR="000460C9" w:rsidRPr="000460C9" w:rsidRDefault="000460C9" w:rsidP="000460C9">
            <w:pPr>
              <w:pStyle w:val="ab"/>
              <w:rPr>
                <w:rFonts w:ascii="Times New Roman" w:hAnsi="Times New Roman"/>
                <w:b/>
                <w:sz w:val="24"/>
                <w:szCs w:val="24"/>
              </w:rPr>
            </w:pPr>
          </w:p>
        </w:tc>
        <w:tc>
          <w:tcPr>
            <w:tcW w:w="1417" w:type="dxa"/>
            <w:shd w:val="clear" w:color="auto" w:fill="auto"/>
          </w:tcPr>
          <w:p w:rsidR="000460C9" w:rsidRPr="000460C9" w:rsidRDefault="000460C9" w:rsidP="000460C9">
            <w:pPr>
              <w:pStyle w:val="ab"/>
              <w:rPr>
                <w:rFonts w:ascii="Times New Roman" w:hAnsi="Times New Roman"/>
                <w:b/>
                <w:sz w:val="24"/>
                <w:szCs w:val="24"/>
              </w:rPr>
            </w:pPr>
          </w:p>
        </w:tc>
        <w:tc>
          <w:tcPr>
            <w:tcW w:w="1843" w:type="dxa"/>
          </w:tcPr>
          <w:p w:rsidR="000460C9" w:rsidRPr="000460C9" w:rsidRDefault="000460C9" w:rsidP="000460C9">
            <w:pPr>
              <w:pStyle w:val="ab"/>
              <w:rPr>
                <w:rFonts w:ascii="Times New Roman" w:hAnsi="Times New Roman"/>
                <w:b/>
                <w:sz w:val="24"/>
                <w:szCs w:val="24"/>
              </w:rPr>
            </w:pPr>
          </w:p>
        </w:tc>
        <w:tc>
          <w:tcPr>
            <w:tcW w:w="1984" w:type="dxa"/>
            <w:shd w:val="clear" w:color="auto" w:fill="auto"/>
          </w:tcPr>
          <w:p w:rsidR="000460C9" w:rsidRPr="000460C9" w:rsidRDefault="000460C9" w:rsidP="000460C9">
            <w:pPr>
              <w:pStyle w:val="ab"/>
              <w:rPr>
                <w:rFonts w:ascii="Times New Roman" w:hAnsi="Times New Roman"/>
                <w:b/>
                <w:sz w:val="24"/>
                <w:szCs w:val="24"/>
              </w:rPr>
            </w:pPr>
          </w:p>
        </w:tc>
        <w:tc>
          <w:tcPr>
            <w:tcW w:w="1276" w:type="dxa"/>
            <w:shd w:val="clear" w:color="auto" w:fill="auto"/>
          </w:tcPr>
          <w:p w:rsidR="000460C9" w:rsidRPr="000460C9" w:rsidRDefault="000460C9" w:rsidP="000460C9">
            <w:pPr>
              <w:pStyle w:val="ab"/>
              <w:rPr>
                <w:rFonts w:ascii="Times New Roman" w:hAnsi="Times New Roman"/>
                <w:b/>
                <w:sz w:val="24"/>
                <w:szCs w:val="24"/>
              </w:rPr>
            </w:pPr>
          </w:p>
        </w:tc>
        <w:tc>
          <w:tcPr>
            <w:tcW w:w="2410" w:type="dxa"/>
            <w:shd w:val="clear" w:color="auto" w:fill="auto"/>
          </w:tcPr>
          <w:p w:rsidR="000460C9" w:rsidRPr="000460C9" w:rsidRDefault="000460C9" w:rsidP="000460C9">
            <w:pPr>
              <w:pStyle w:val="ab"/>
              <w:rPr>
                <w:rFonts w:ascii="Times New Roman" w:hAnsi="Times New Roman"/>
                <w:b/>
                <w:sz w:val="24"/>
                <w:szCs w:val="24"/>
              </w:rPr>
            </w:pPr>
          </w:p>
        </w:tc>
        <w:tc>
          <w:tcPr>
            <w:tcW w:w="2268" w:type="dxa"/>
            <w:shd w:val="clear" w:color="auto" w:fill="auto"/>
          </w:tcPr>
          <w:p w:rsidR="000460C9" w:rsidRPr="000460C9" w:rsidRDefault="000460C9" w:rsidP="000460C9">
            <w:pPr>
              <w:pStyle w:val="ab"/>
              <w:rPr>
                <w:rFonts w:ascii="Times New Roman" w:hAnsi="Times New Roman"/>
                <w:b/>
                <w:sz w:val="24"/>
                <w:szCs w:val="24"/>
              </w:rPr>
            </w:pPr>
          </w:p>
        </w:tc>
      </w:tr>
      <w:tr w:rsidR="000460C9" w:rsidRPr="000460C9" w:rsidTr="00580208">
        <w:trPr>
          <w:trHeight w:val="82"/>
        </w:trPr>
        <w:tc>
          <w:tcPr>
            <w:tcW w:w="2093" w:type="dxa"/>
            <w:shd w:val="clear" w:color="auto" w:fill="auto"/>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Транспортные средства</w:t>
            </w:r>
          </w:p>
        </w:tc>
        <w:tc>
          <w:tcPr>
            <w:tcW w:w="1843" w:type="dxa"/>
            <w:shd w:val="clear" w:color="auto" w:fill="auto"/>
          </w:tcPr>
          <w:p w:rsidR="000460C9" w:rsidRPr="000460C9" w:rsidRDefault="000460C9" w:rsidP="000460C9">
            <w:pPr>
              <w:pStyle w:val="ab"/>
              <w:rPr>
                <w:rFonts w:ascii="Times New Roman" w:hAnsi="Times New Roman"/>
                <w:b/>
                <w:sz w:val="24"/>
                <w:szCs w:val="24"/>
              </w:rPr>
            </w:pPr>
          </w:p>
        </w:tc>
        <w:tc>
          <w:tcPr>
            <w:tcW w:w="1417" w:type="dxa"/>
            <w:shd w:val="clear" w:color="auto" w:fill="auto"/>
          </w:tcPr>
          <w:p w:rsidR="000460C9" w:rsidRPr="000460C9" w:rsidRDefault="000460C9" w:rsidP="000460C9">
            <w:pPr>
              <w:pStyle w:val="ab"/>
              <w:rPr>
                <w:rFonts w:ascii="Times New Roman" w:hAnsi="Times New Roman"/>
                <w:b/>
                <w:sz w:val="24"/>
                <w:szCs w:val="24"/>
              </w:rPr>
            </w:pPr>
          </w:p>
        </w:tc>
        <w:tc>
          <w:tcPr>
            <w:tcW w:w="1843" w:type="dxa"/>
          </w:tcPr>
          <w:p w:rsidR="000460C9" w:rsidRPr="000460C9" w:rsidRDefault="000460C9" w:rsidP="000460C9">
            <w:pPr>
              <w:pStyle w:val="ab"/>
              <w:rPr>
                <w:rFonts w:ascii="Times New Roman" w:hAnsi="Times New Roman"/>
                <w:b/>
                <w:sz w:val="24"/>
                <w:szCs w:val="24"/>
              </w:rPr>
            </w:pPr>
          </w:p>
        </w:tc>
        <w:tc>
          <w:tcPr>
            <w:tcW w:w="1984" w:type="dxa"/>
            <w:shd w:val="clear" w:color="auto" w:fill="auto"/>
          </w:tcPr>
          <w:p w:rsidR="000460C9" w:rsidRPr="000460C9" w:rsidRDefault="000460C9" w:rsidP="000460C9">
            <w:pPr>
              <w:pStyle w:val="ab"/>
              <w:rPr>
                <w:rFonts w:ascii="Times New Roman" w:hAnsi="Times New Roman"/>
                <w:b/>
                <w:sz w:val="24"/>
                <w:szCs w:val="24"/>
              </w:rPr>
            </w:pPr>
          </w:p>
        </w:tc>
        <w:tc>
          <w:tcPr>
            <w:tcW w:w="1276" w:type="dxa"/>
            <w:shd w:val="clear" w:color="auto" w:fill="auto"/>
          </w:tcPr>
          <w:p w:rsidR="000460C9" w:rsidRPr="000460C9" w:rsidRDefault="000460C9" w:rsidP="000460C9">
            <w:pPr>
              <w:pStyle w:val="ab"/>
              <w:rPr>
                <w:rFonts w:ascii="Times New Roman" w:hAnsi="Times New Roman"/>
                <w:b/>
                <w:sz w:val="24"/>
                <w:szCs w:val="24"/>
              </w:rPr>
            </w:pPr>
          </w:p>
        </w:tc>
        <w:tc>
          <w:tcPr>
            <w:tcW w:w="2410" w:type="dxa"/>
            <w:shd w:val="clear" w:color="auto" w:fill="auto"/>
          </w:tcPr>
          <w:p w:rsidR="000460C9" w:rsidRPr="000460C9" w:rsidRDefault="000460C9" w:rsidP="000460C9">
            <w:pPr>
              <w:pStyle w:val="ab"/>
              <w:rPr>
                <w:rFonts w:ascii="Times New Roman" w:hAnsi="Times New Roman"/>
                <w:b/>
                <w:sz w:val="24"/>
                <w:szCs w:val="24"/>
              </w:rPr>
            </w:pPr>
          </w:p>
        </w:tc>
        <w:tc>
          <w:tcPr>
            <w:tcW w:w="2268" w:type="dxa"/>
            <w:shd w:val="clear" w:color="auto" w:fill="auto"/>
          </w:tcPr>
          <w:p w:rsidR="000460C9" w:rsidRPr="000460C9" w:rsidRDefault="000460C9" w:rsidP="000460C9">
            <w:pPr>
              <w:pStyle w:val="ab"/>
              <w:rPr>
                <w:rFonts w:ascii="Times New Roman" w:hAnsi="Times New Roman"/>
                <w:b/>
                <w:sz w:val="24"/>
                <w:szCs w:val="24"/>
              </w:rPr>
            </w:pPr>
          </w:p>
        </w:tc>
      </w:tr>
      <w:tr w:rsidR="000460C9" w:rsidRPr="000460C9" w:rsidTr="00580208">
        <w:trPr>
          <w:trHeight w:val="82"/>
        </w:trPr>
        <w:tc>
          <w:tcPr>
            <w:tcW w:w="2093" w:type="dxa"/>
            <w:shd w:val="clear" w:color="auto" w:fill="auto"/>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Инвентарь производственный и хозяйственный</w:t>
            </w:r>
          </w:p>
        </w:tc>
        <w:tc>
          <w:tcPr>
            <w:tcW w:w="1843" w:type="dxa"/>
            <w:shd w:val="clear" w:color="auto" w:fill="auto"/>
          </w:tcPr>
          <w:p w:rsidR="000460C9" w:rsidRPr="000460C9" w:rsidRDefault="000460C9" w:rsidP="000460C9">
            <w:pPr>
              <w:pStyle w:val="ab"/>
              <w:rPr>
                <w:rFonts w:ascii="Times New Roman" w:hAnsi="Times New Roman"/>
                <w:b/>
                <w:sz w:val="24"/>
                <w:szCs w:val="24"/>
              </w:rPr>
            </w:pPr>
          </w:p>
        </w:tc>
        <w:tc>
          <w:tcPr>
            <w:tcW w:w="1417" w:type="dxa"/>
            <w:shd w:val="clear" w:color="auto" w:fill="auto"/>
          </w:tcPr>
          <w:p w:rsidR="000460C9" w:rsidRPr="000460C9" w:rsidRDefault="000460C9" w:rsidP="000460C9">
            <w:pPr>
              <w:pStyle w:val="ab"/>
              <w:rPr>
                <w:rFonts w:ascii="Times New Roman" w:hAnsi="Times New Roman"/>
                <w:b/>
                <w:sz w:val="24"/>
                <w:szCs w:val="24"/>
              </w:rPr>
            </w:pPr>
          </w:p>
        </w:tc>
        <w:tc>
          <w:tcPr>
            <w:tcW w:w="1843" w:type="dxa"/>
          </w:tcPr>
          <w:p w:rsidR="000460C9" w:rsidRPr="000460C9" w:rsidRDefault="000460C9" w:rsidP="000460C9">
            <w:pPr>
              <w:pStyle w:val="ab"/>
              <w:rPr>
                <w:rFonts w:ascii="Times New Roman" w:hAnsi="Times New Roman"/>
                <w:b/>
                <w:sz w:val="24"/>
                <w:szCs w:val="24"/>
              </w:rPr>
            </w:pPr>
          </w:p>
        </w:tc>
        <w:tc>
          <w:tcPr>
            <w:tcW w:w="1984" w:type="dxa"/>
            <w:shd w:val="clear" w:color="auto" w:fill="auto"/>
          </w:tcPr>
          <w:p w:rsidR="000460C9" w:rsidRPr="000460C9" w:rsidRDefault="000460C9" w:rsidP="000460C9">
            <w:pPr>
              <w:pStyle w:val="ab"/>
              <w:rPr>
                <w:rFonts w:ascii="Times New Roman" w:hAnsi="Times New Roman"/>
                <w:b/>
                <w:sz w:val="24"/>
                <w:szCs w:val="24"/>
              </w:rPr>
            </w:pPr>
          </w:p>
        </w:tc>
        <w:tc>
          <w:tcPr>
            <w:tcW w:w="1276" w:type="dxa"/>
            <w:shd w:val="clear" w:color="auto" w:fill="auto"/>
          </w:tcPr>
          <w:p w:rsidR="000460C9" w:rsidRPr="000460C9" w:rsidRDefault="000460C9" w:rsidP="000460C9">
            <w:pPr>
              <w:pStyle w:val="ab"/>
              <w:rPr>
                <w:rFonts w:ascii="Times New Roman" w:hAnsi="Times New Roman"/>
                <w:b/>
                <w:sz w:val="24"/>
                <w:szCs w:val="24"/>
              </w:rPr>
            </w:pPr>
          </w:p>
        </w:tc>
        <w:tc>
          <w:tcPr>
            <w:tcW w:w="2410" w:type="dxa"/>
            <w:shd w:val="clear" w:color="auto" w:fill="auto"/>
          </w:tcPr>
          <w:p w:rsidR="000460C9" w:rsidRPr="000460C9" w:rsidRDefault="000460C9" w:rsidP="000460C9">
            <w:pPr>
              <w:pStyle w:val="ab"/>
              <w:rPr>
                <w:rFonts w:ascii="Times New Roman" w:hAnsi="Times New Roman"/>
                <w:b/>
                <w:sz w:val="24"/>
                <w:szCs w:val="24"/>
              </w:rPr>
            </w:pPr>
          </w:p>
        </w:tc>
        <w:tc>
          <w:tcPr>
            <w:tcW w:w="2268" w:type="dxa"/>
            <w:shd w:val="clear" w:color="auto" w:fill="auto"/>
          </w:tcPr>
          <w:p w:rsidR="000460C9" w:rsidRPr="000460C9" w:rsidRDefault="000460C9" w:rsidP="000460C9">
            <w:pPr>
              <w:pStyle w:val="ab"/>
              <w:rPr>
                <w:rFonts w:ascii="Times New Roman" w:hAnsi="Times New Roman"/>
                <w:b/>
                <w:sz w:val="24"/>
                <w:szCs w:val="24"/>
              </w:rPr>
            </w:pPr>
          </w:p>
        </w:tc>
      </w:tr>
      <w:tr w:rsidR="000460C9" w:rsidRPr="000460C9" w:rsidTr="00580208">
        <w:trPr>
          <w:trHeight w:val="82"/>
        </w:trPr>
        <w:tc>
          <w:tcPr>
            <w:tcW w:w="2093" w:type="dxa"/>
            <w:shd w:val="clear" w:color="auto" w:fill="auto"/>
          </w:tcPr>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 xml:space="preserve">Библиотечный фонд </w:t>
            </w:r>
          </w:p>
        </w:tc>
        <w:tc>
          <w:tcPr>
            <w:tcW w:w="1843" w:type="dxa"/>
            <w:shd w:val="clear" w:color="auto" w:fill="auto"/>
          </w:tcPr>
          <w:p w:rsidR="000460C9" w:rsidRPr="000460C9" w:rsidRDefault="000460C9" w:rsidP="000460C9">
            <w:pPr>
              <w:pStyle w:val="ab"/>
              <w:rPr>
                <w:rFonts w:ascii="Times New Roman" w:hAnsi="Times New Roman"/>
                <w:b/>
                <w:sz w:val="24"/>
                <w:szCs w:val="24"/>
              </w:rPr>
            </w:pPr>
          </w:p>
        </w:tc>
        <w:tc>
          <w:tcPr>
            <w:tcW w:w="1417" w:type="dxa"/>
            <w:shd w:val="clear" w:color="auto" w:fill="auto"/>
          </w:tcPr>
          <w:p w:rsidR="000460C9" w:rsidRPr="000460C9" w:rsidRDefault="000460C9" w:rsidP="000460C9">
            <w:pPr>
              <w:pStyle w:val="ab"/>
              <w:rPr>
                <w:rFonts w:ascii="Times New Roman" w:hAnsi="Times New Roman"/>
                <w:b/>
                <w:sz w:val="24"/>
                <w:szCs w:val="24"/>
              </w:rPr>
            </w:pPr>
          </w:p>
        </w:tc>
        <w:tc>
          <w:tcPr>
            <w:tcW w:w="1843" w:type="dxa"/>
          </w:tcPr>
          <w:p w:rsidR="000460C9" w:rsidRPr="000460C9" w:rsidRDefault="000460C9" w:rsidP="000460C9">
            <w:pPr>
              <w:pStyle w:val="ab"/>
              <w:rPr>
                <w:rFonts w:ascii="Times New Roman" w:hAnsi="Times New Roman"/>
                <w:b/>
                <w:sz w:val="24"/>
                <w:szCs w:val="24"/>
              </w:rPr>
            </w:pPr>
          </w:p>
        </w:tc>
        <w:tc>
          <w:tcPr>
            <w:tcW w:w="1984" w:type="dxa"/>
            <w:shd w:val="clear" w:color="auto" w:fill="auto"/>
          </w:tcPr>
          <w:p w:rsidR="000460C9" w:rsidRPr="000460C9" w:rsidRDefault="000460C9" w:rsidP="000460C9">
            <w:pPr>
              <w:pStyle w:val="ab"/>
              <w:rPr>
                <w:rFonts w:ascii="Times New Roman" w:hAnsi="Times New Roman"/>
                <w:b/>
                <w:sz w:val="24"/>
                <w:szCs w:val="24"/>
              </w:rPr>
            </w:pPr>
          </w:p>
        </w:tc>
        <w:tc>
          <w:tcPr>
            <w:tcW w:w="1276" w:type="dxa"/>
            <w:shd w:val="clear" w:color="auto" w:fill="auto"/>
          </w:tcPr>
          <w:p w:rsidR="000460C9" w:rsidRPr="000460C9" w:rsidRDefault="000460C9" w:rsidP="000460C9">
            <w:pPr>
              <w:pStyle w:val="ab"/>
              <w:rPr>
                <w:rFonts w:ascii="Times New Roman" w:hAnsi="Times New Roman"/>
                <w:b/>
                <w:sz w:val="24"/>
                <w:szCs w:val="24"/>
              </w:rPr>
            </w:pPr>
          </w:p>
        </w:tc>
        <w:tc>
          <w:tcPr>
            <w:tcW w:w="2410" w:type="dxa"/>
            <w:shd w:val="clear" w:color="auto" w:fill="auto"/>
          </w:tcPr>
          <w:p w:rsidR="000460C9" w:rsidRPr="000460C9" w:rsidRDefault="000460C9" w:rsidP="000460C9">
            <w:pPr>
              <w:pStyle w:val="ab"/>
              <w:rPr>
                <w:rFonts w:ascii="Times New Roman" w:hAnsi="Times New Roman"/>
                <w:b/>
                <w:sz w:val="24"/>
                <w:szCs w:val="24"/>
              </w:rPr>
            </w:pPr>
          </w:p>
        </w:tc>
        <w:tc>
          <w:tcPr>
            <w:tcW w:w="2268" w:type="dxa"/>
            <w:shd w:val="clear" w:color="auto" w:fill="auto"/>
          </w:tcPr>
          <w:p w:rsidR="000460C9" w:rsidRPr="000460C9" w:rsidRDefault="000460C9" w:rsidP="000460C9">
            <w:pPr>
              <w:pStyle w:val="ab"/>
              <w:rPr>
                <w:rFonts w:ascii="Times New Roman" w:hAnsi="Times New Roman"/>
                <w:b/>
                <w:sz w:val="24"/>
                <w:szCs w:val="24"/>
              </w:rPr>
            </w:pPr>
          </w:p>
        </w:tc>
      </w:tr>
    </w:tbl>
    <w:p w:rsidR="000460C9" w:rsidRPr="000460C9" w:rsidRDefault="000460C9" w:rsidP="000460C9">
      <w:pPr>
        <w:pStyle w:val="ab"/>
        <w:rPr>
          <w:rFonts w:ascii="Times New Roman" w:hAnsi="Times New Roman"/>
          <w:sz w:val="24"/>
          <w:szCs w:val="24"/>
        </w:rPr>
      </w:pPr>
      <w:bookmarkStart w:id="59" w:name="_GoBack"/>
      <w:bookmarkEnd w:id="59"/>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 xml:space="preserve">Отпечатано – 5 экземпляров. </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Ответственный редактор – Березин А.И</w:t>
      </w:r>
    </w:p>
    <w:p w:rsidR="000460C9" w:rsidRPr="000460C9" w:rsidRDefault="000460C9" w:rsidP="000460C9">
      <w:pPr>
        <w:pStyle w:val="ab"/>
        <w:rPr>
          <w:rFonts w:ascii="Times New Roman" w:hAnsi="Times New Roman"/>
          <w:sz w:val="24"/>
          <w:szCs w:val="24"/>
        </w:rPr>
      </w:pPr>
      <w:proofErr w:type="gramStart"/>
      <w:r w:rsidRPr="000460C9">
        <w:rPr>
          <w:rFonts w:ascii="Times New Roman" w:hAnsi="Times New Roman"/>
          <w:sz w:val="24"/>
          <w:szCs w:val="24"/>
        </w:rPr>
        <w:t xml:space="preserve">Ответственный за выпуск – </w:t>
      </w:r>
      <w:proofErr w:type="spellStart"/>
      <w:r w:rsidRPr="000460C9">
        <w:rPr>
          <w:rFonts w:ascii="Times New Roman" w:hAnsi="Times New Roman"/>
          <w:sz w:val="24"/>
          <w:szCs w:val="24"/>
        </w:rPr>
        <w:t>Фатиева</w:t>
      </w:r>
      <w:proofErr w:type="spellEnd"/>
      <w:r w:rsidRPr="000460C9">
        <w:rPr>
          <w:rFonts w:ascii="Times New Roman" w:hAnsi="Times New Roman"/>
          <w:sz w:val="24"/>
          <w:szCs w:val="24"/>
        </w:rPr>
        <w:t xml:space="preserve"> Е.А. </w:t>
      </w:r>
      <w:proofErr w:type="gramEnd"/>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Цена – распространяется бесплатно.</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 xml:space="preserve">Тел.: 8 (49451) 2-15-38 </w:t>
      </w:r>
    </w:p>
    <w:p w:rsidR="000460C9" w:rsidRPr="000460C9" w:rsidRDefault="000460C9" w:rsidP="000460C9">
      <w:pPr>
        <w:pStyle w:val="ab"/>
        <w:rPr>
          <w:rFonts w:ascii="Times New Roman" w:hAnsi="Times New Roman"/>
          <w:sz w:val="24"/>
          <w:szCs w:val="24"/>
        </w:rPr>
      </w:pPr>
      <w:r w:rsidRPr="000460C9">
        <w:rPr>
          <w:rFonts w:ascii="Times New Roman" w:hAnsi="Times New Roman"/>
          <w:sz w:val="24"/>
          <w:szCs w:val="24"/>
        </w:rPr>
        <w:t>Адрес издательства: 157780, Костромская область, с. Боговарово, ул. Советская  д.9</w:t>
      </w:r>
    </w:p>
    <w:sectPr w:rsidR="000460C9" w:rsidRPr="000460C9" w:rsidSect="000460C9">
      <w:footerReference w:type="default" r:id="rId13"/>
      <w:pgSz w:w="16838" w:h="11906" w:orient="landscape"/>
      <w:pgMar w:top="1701" w:right="851" w:bottom="1276" w:left="1134"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181" w:rsidRDefault="00D60181" w:rsidP="001149EA">
      <w:pPr>
        <w:spacing w:after="0" w:line="240" w:lineRule="auto"/>
      </w:pPr>
      <w:r>
        <w:separator/>
      </w:r>
    </w:p>
  </w:endnote>
  <w:endnote w:type="continuationSeparator" w:id="0">
    <w:p w:rsidR="00D60181" w:rsidRDefault="00D60181" w:rsidP="00114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6787"/>
      <w:docPartObj>
        <w:docPartGallery w:val="Page Numbers (Bottom of Page)"/>
        <w:docPartUnique/>
      </w:docPartObj>
    </w:sdtPr>
    <w:sdtContent>
      <w:p w:rsidR="00420BB0" w:rsidRDefault="00A92BCD">
        <w:pPr>
          <w:pStyle w:val="af3"/>
        </w:pPr>
        <w:r>
          <w:fldChar w:fldCharType="begin"/>
        </w:r>
        <w:r w:rsidR="004A5DA4">
          <w:instrText xml:space="preserve"> PAGE   \* MERGEFORMAT </w:instrText>
        </w:r>
        <w:r>
          <w:fldChar w:fldCharType="separate"/>
        </w:r>
        <w:r w:rsidR="000460C9">
          <w:rPr>
            <w:noProof/>
          </w:rPr>
          <w:t>13</w:t>
        </w:r>
        <w:r>
          <w:rPr>
            <w:noProof/>
          </w:rPr>
          <w:fldChar w:fldCharType="end"/>
        </w:r>
      </w:p>
    </w:sdtContent>
  </w:sdt>
  <w:p w:rsidR="00420BB0" w:rsidRDefault="00420BB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181" w:rsidRDefault="00D60181" w:rsidP="001149EA">
      <w:pPr>
        <w:spacing w:after="0" w:line="240" w:lineRule="auto"/>
      </w:pPr>
      <w:r>
        <w:separator/>
      </w:r>
    </w:p>
  </w:footnote>
  <w:footnote w:type="continuationSeparator" w:id="0">
    <w:p w:rsidR="00D60181" w:rsidRDefault="00D60181" w:rsidP="001149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2F634F0"/>
    <w:multiLevelType w:val="hybridMultilevel"/>
    <w:tmpl w:val="73307E78"/>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bullet"/>
      <w:lvlText w:val=""/>
      <w:lvlJc w:val="left"/>
      <w:pPr>
        <w:tabs>
          <w:tab w:val="num" w:pos="1070"/>
        </w:tabs>
        <w:ind w:left="107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numFmt w:val="bullet"/>
      <w:lvlText w:val="-"/>
      <w:lvlJc w:val="left"/>
      <w:pPr>
        <w:tabs>
          <w:tab w:val="num" w:pos="4500"/>
        </w:tabs>
        <w:ind w:left="4500" w:hanging="360"/>
      </w:pPr>
      <w:rPr>
        <w:rFonts w:ascii="Times New Roman" w:eastAsia="Times New Roman" w:hAnsi="Times New Roman" w:cs="Times New Roman"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3B14B8B"/>
    <w:multiLevelType w:val="hybridMultilevel"/>
    <w:tmpl w:val="23E2F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A10AA"/>
    <w:multiLevelType w:val="hybridMultilevel"/>
    <w:tmpl w:val="DB166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D53C5"/>
    <w:multiLevelType w:val="hybridMultilevel"/>
    <w:tmpl w:val="E6364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9101C7"/>
    <w:multiLevelType w:val="hybridMultilevel"/>
    <w:tmpl w:val="BEF2C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88826D5"/>
    <w:multiLevelType w:val="hybridMultilevel"/>
    <w:tmpl w:val="F45CECCE"/>
    <w:lvl w:ilvl="0" w:tplc="9CA04532">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4364CA"/>
    <w:multiLevelType w:val="hybridMultilevel"/>
    <w:tmpl w:val="7256EE98"/>
    <w:lvl w:ilvl="0" w:tplc="6EE84848">
      <w:start w:val="1"/>
      <w:numFmt w:val="decimal"/>
      <w:lvlText w:val="%1."/>
      <w:lvlJc w:val="left"/>
      <w:pPr>
        <w:ind w:left="1774" w:hanging="100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8">
    <w:nsid w:val="6269253F"/>
    <w:multiLevelType w:val="hybridMultilevel"/>
    <w:tmpl w:val="90602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C95B07"/>
    <w:multiLevelType w:val="multilevel"/>
    <w:tmpl w:val="31F620D4"/>
    <w:lvl w:ilvl="0">
      <w:start w:val="1"/>
      <w:numFmt w:val="decimal"/>
      <w:lvlText w:val="%1."/>
      <w:lvlJc w:val="left"/>
      <w:pPr>
        <w:ind w:left="1068" w:hanging="360"/>
      </w:pPr>
      <w:rPr>
        <w:rFonts w:hint="default"/>
      </w:rPr>
    </w:lvl>
    <w:lvl w:ilvl="1">
      <w:start w:val="1"/>
      <w:numFmt w:val="decimal"/>
      <w:isLgl/>
      <w:suff w:val="space"/>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0">
    <w:nsid w:val="71DF4E96"/>
    <w:multiLevelType w:val="singleLevel"/>
    <w:tmpl w:val="4D5AE442"/>
    <w:lvl w:ilvl="0">
      <w:start w:val="2"/>
      <w:numFmt w:val="decimal"/>
      <w:lvlText w:val="2.%1."/>
      <w:legacy w:legacy="1" w:legacySpace="0" w:legacyIndent="518"/>
      <w:lvlJc w:val="left"/>
      <w:rPr>
        <w:rFonts w:ascii="Times New Roman" w:hAnsi="Times New Roman" w:cs="Times New Roman" w:hint="default"/>
      </w:rPr>
    </w:lvl>
  </w:abstractNum>
  <w:num w:numId="1">
    <w:abstractNumId w:val="10"/>
  </w:num>
  <w:num w:numId="2">
    <w:abstractNumId w:val="1"/>
  </w:num>
  <w:num w:numId="3">
    <w:abstractNumId w:val="6"/>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7"/>
  </w:num>
  <w:num w:numId="9">
    <w:abstractNumId w:val="8"/>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1018"/>
    <w:rsid w:val="0003320B"/>
    <w:rsid w:val="000460C9"/>
    <w:rsid w:val="00082FA7"/>
    <w:rsid w:val="000A58CE"/>
    <w:rsid w:val="000D0443"/>
    <w:rsid w:val="001149EA"/>
    <w:rsid w:val="0012226C"/>
    <w:rsid w:val="00125D84"/>
    <w:rsid w:val="001C5CD4"/>
    <w:rsid w:val="001F3EEB"/>
    <w:rsid w:val="00247DFB"/>
    <w:rsid w:val="00253172"/>
    <w:rsid w:val="0033126F"/>
    <w:rsid w:val="00347704"/>
    <w:rsid w:val="00354D18"/>
    <w:rsid w:val="00373AF8"/>
    <w:rsid w:val="003C41B9"/>
    <w:rsid w:val="003D5C1F"/>
    <w:rsid w:val="003D7D99"/>
    <w:rsid w:val="004052BD"/>
    <w:rsid w:val="00420BB0"/>
    <w:rsid w:val="00495DF0"/>
    <w:rsid w:val="004A5DA4"/>
    <w:rsid w:val="004B3F97"/>
    <w:rsid w:val="00550D66"/>
    <w:rsid w:val="0055233F"/>
    <w:rsid w:val="00577546"/>
    <w:rsid w:val="005A000D"/>
    <w:rsid w:val="005F0CED"/>
    <w:rsid w:val="00613545"/>
    <w:rsid w:val="006464E3"/>
    <w:rsid w:val="0065404E"/>
    <w:rsid w:val="0066554B"/>
    <w:rsid w:val="006747ED"/>
    <w:rsid w:val="00691018"/>
    <w:rsid w:val="00736683"/>
    <w:rsid w:val="0075040A"/>
    <w:rsid w:val="00750A91"/>
    <w:rsid w:val="00767AD5"/>
    <w:rsid w:val="007D591E"/>
    <w:rsid w:val="007D7B6A"/>
    <w:rsid w:val="007E74DF"/>
    <w:rsid w:val="007E7C9D"/>
    <w:rsid w:val="007F0F78"/>
    <w:rsid w:val="008063B3"/>
    <w:rsid w:val="00810690"/>
    <w:rsid w:val="00856BF5"/>
    <w:rsid w:val="008A1504"/>
    <w:rsid w:val="008C52B3"/>
    <w:rsid w:val="008D2CA2"/>
    <w:rsid w:val="008F5922"/>
    <w:rsid w:val="00942FD2"/>
    <w:rsid w:val="009E565D"/>
    <w:rsid w:val="009F5D5C"/>
    <w:rsid w:val="009F7C0B"/>
    <w:rsid w:val="00A52043"/>
    <w:rsid w:val="00A7575E"/>
    <w:rsid w:val="00A92BCD"/>
    <w:rsid w:val="00AB2BA9"/>
    <w:rsid w:val="00AD3D7C"/>
    <w:rsid w:val="00B13AEF"/>
    <w:rsid w:val="00B519AC"/>
    <w:rsid w:val="00B558A6"/>
    <w:rsid w:val="00B87A74"/>
    <w:rsid w:val="00BC2340"/>
    <w:rsid w:val="00BC6D9E"/>
    <w:rsid w:val="00BE7655"/>
    <w:rsid w:val="00C10228"/>
    <w:rsid w:val="00C97BE9"/>
    <w:rsid w:val="00CB233C"/>
    <w:rsid w:val="00CC2A77"/>
    <w:rsid w:val="00CF1FF3"/>
    <w:rsid w:val="00D13E75"/>
    <w:rsid w:val="00D256BB"/>
    <w:rsid w:val="00D60181"/>
    <w:rsid w:val="00D74067"/>
    <w:rsid w:val="00D84EF6"/>
    <w:rsid w:val="00E27418"/>
    <w:rsid w:val="00E30B26"/>
    <w:rsid w:val="00E3567A"/>
    <w:rsid w:val="00E36CD5"/>
    <w:rsid w:val="00F02828"/>
    <w:rsid w:val="00FA4C75"/>
    <w:rsid w:val="00FD280C"/>
    <w:rsid w:val="00FD4449"/>
    <w:rsid w:val="00FD4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18"/>
    <w:rPr>
      <w:rFonts w:ascii="Calibri" w:eastAsia="Calibri" w:hAnsi="Calibri"/>
      <w:sz w:val="22"/>
      <w:szCs w:val="22"/>
    </w:rPr>
  </w:style>
  <w:style w:type="paragraph" w:styleId="1">
    <w:name w:val="heading 1"/>
    <w:basedOn w:val="a"/>
    <w:next w:val="a"/>
    <w:link w:val="10"/>
    <w:uiPriority w:val="99"/>
    <w:qFormat/>
    <w:rsid w:val="00C10228"/>
    <w:pPr>
      <w:keepNext/>
      <w:spacing w:after="0" w:line="240" w:lineRule="auto"/>
      <w:jc w:val="center"/>
      <w:outlineLvl w:val="0"/>
    </w:pPr>
    <w:rPr>
      <w:rFonts w:ascii="Times New Roman" w:hAnsi="Times New Roman"/>
      <w:b/>
      <w:sz w:val="20"/>
      <w:szCs w:val="20"/>
      <w:lang w:eastAsia="ru-RU"/>
    </w:rPr>
  </w:style>
  <w:style w:type="paragraph" w:styleId="3">
    <w:name w:val="heading 3"/>
    <w:basedOn w:val="a"/>
    <w:next w:val="a"/>
    <w:link w:val="30"/>
    <w:uiPriority w:val="9"/>
    <w:semiHidden/>
    <w:unhideWhenUsed/>
    <w:qFormat/>
    <w:rsid w:val="00C102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10228"/>
    <w:rPr>
      <w:rFonts w:eastAsia="Calibri"/>
      <w:b/>
      <w:sz w:val="20"/>
      <w:szCs w:val="20"/>
      <w:lang w:eastAsia="ru-RU"/>
    </w:rPr>
  </w:style>
  <w:style w:type="character" w:customStyle="1" w:styleId="30">
    <w:name w:val="Заголовок 3 Знак"/>
    <w:basedOn w:val="a0"/>
    <w:link w:val="3"/>
    <w:uiPriority w:val="9"/>
    <w:semiHidden/>
    <w:rsid w:val="00C10228"/>
    <w:rPr>
      <w:rFonts w:asciiTheme="majorHAnsi" w:eastAsiaTheme="majorEastAsia" w:hAnsiTheme="majorHAnsi" w:cstheme="majorBidi"/>
      <w:b/>
      <w:bCs/>
      <w:color w:val="4F81BD" w:themeColor="accent1"/>
      <w:sz w:val="22"/>
      <w:szCs w:val="22"/>
    </w:rPr>
  </w:style>
  <w:style w:type="paragraph" w:styleId="a3">
    <w:name w:val="Normal (Web)"/>
    <w:basedOn w:val="a"/>
    <w:unhideWhenUsed/>
    <w:rsid w:val="0069101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691018"/>
    <w:rPr>
      <w:b/>
      <w:bCs/>
    </w:rPr>
  </w:style>
  <w:style w:type="paragraph" w:styleId="a5">
    <w:name w:val="Title"/>
    <w:basedOn w:val="a"/>
    <w:link w:val="11"/>
    <w:qFormat/>
    <w:rsid w:val="00691018"/>
    <w:pPr>
      <w:spacing w:after="0" w:line="240" w:lineRule="auto"/>
      <w:jc w:val="center"/>
    </w:pPr>
    <w:rPr>
      <w:rFonts w:ascii="Times New Roman" w:hAnsi="Times New Roman"/>
      <w:sz w:val="20"/>
      <w:szCs w:val="20"/>
      <w:lang w:eastAsia="ru-RU"/>
    </w:rPr>
  </w:style>
  <w:style w:type="character" w:customStyle="1" w:styleId="11">
    <w:name w:val="Название Знак1"/>
    <w:link w:val="a5"/>
    <w:locked/>
    <w:rsid w:val="00691018"/>
    <w:rPr>
      <w:rFonts w:eastAsia="Calibri"/>
      <w:sz w:val="20"/>
      <w:szCs w:val="20"/>
      <w:lang w:eastAsia="ru-RU"/>
    </w:rPr>
  </w:style>
  <w:style w:type="character" w:customStyle="1" w:styleId="a6">
    <w:name w:val="Название Знак"/>
    <w:basedOn w:val="a0"/>
    <w:rsid w:val="00691018"/>
    <w:rPr>
      <w:rFonts w:asciiTheme="majorHAnsi" w:eastAsiaTheme="majorEastAsia" w:hAnsiTheme="majorHAnsi" w:cstheme="majorBidi"/>
      <w:color w:val="17365D" w:themeColor="text2" w:themeShade="BF"/>
      <w:spacing w:val="5"/>
      <w:kern w:val="28"/>
      <w:sz w:val="52"/>
      <w:szCs w:val="52"/>
    </w:rPr>
  </w:style>
  <w:style w:type="character" w:styleId="a7">
    <w:name w:val="Hyperlink"/>
    <w:basedOn w:val="a0"/>
    <w:uiPriority w:val="99"/>
    <w:unhideWhenUsed/>
    <w:rsid w:val="00C10228"/>
    <w:rPr>
      <w:color w:val="0000FF"/>
      <w:u w:val="single"/>
    </w:rPr>
  </w:style>
  <w:style w:type="paragraph" w:styleId="a8">
    <w:name w:val="Balloon Text"/>
    <w:basedOn w:val="a"/>
    <w:link w:val="a9"/>
    <w:semiHidden/>
    <w:unhideWhenUsed/>
    <w:rsid w:val="00C102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0228"/>
    <w:rPr>
      <w:rFonts w:ascii="Tahoma" w:eastAsia="Calibri" w:hAnsi="Tahoma" w:cs="Tahoma"/>
    </w:rPr>
  </w:style>
  <w:style w:type="paragraph" w:customStyle="1" w:styleId="21">
    <w:name w:val="Основной текст с отступом 21"/>
    <w:basedOn w:val="a"/>
    <w:rsid w:val="00C10228"/>
    <w:pPr>
      <w:widowControl w:val="0"/>
      <w:suppressAutoHyphens/>
      <w:spacing w:after="0" w:line="240" w:lineRule="auto"/>
      <w:ind w:left="6660"/>
      <w:jc w:val="both"/>
    </w:pPr>
    <w:rPr>
      <w:rFonts w:ascii="Times New Roman" w:eastAsia="Lucida Sans Unicode" w:hAnsi="Times New Roman"/>
      <w:sz w:val="26"/>
      <w:szCs w:val="28"/>
      <w:lang w:eastAsia="ar-SA"/>
    </w:rPr>
  </w:style>
  <w:style w:type="table" w:styleId="aa">
    <w:name w:val="Table Grid"/>
    <w:basedOn w:val="a1"/>
    <w:uiPriority w:val="59"/>
    <w:rsid w:val="00C10228"/>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qFormat/>
    <w:rsid w:val="00C10228"/>
    <w:pPr>
      <w:spacing w:after="0" w:line="240" w:lineRule="auto"/>
    </w:pPr>
    <w:rPr>
      <w:rFonts w:ascii="Calibri" w:eastAsia="Times New Roman" w:hAnsi="Calibri"/>
      <w:sz w:val="22"/>
      <w:szCs w:val="22"/>
      <w:lang w:eastAsia="ru-RU"/>
    </w:rPr>
  </w:style>
  <w:style w:type="character" w:customStyle="1" w:styleId="ac">
    <w:name w:val="Без интервала Знак"/>
    <w:link w:val="ab"/>
    <w:locked/>
    <w:rsid w:val="00C10228"/>
    <w:rPr>
      <w:rFonts w:ascii="Calibri" w:eastAsia="Times New Roman" w:hAnsi="Calibri"/>
      <w:sz w:val="22"/>
      <w:szCs w:val="22"/>
      <w:lang w:eastAsia="ru-RU"/>
    </w:rPr>
  </w:style>
  <w:style w:type="paragraph" w:styleId="31">
    <w:name w:val="Body Text Indent 3"/>
    <w:basedOn w:val="a"/>
    <w:link w:val="32"/>
    <w:uiPriority w:val="99"/>
    <w:rsid w:val="00C10228"/>
    <w:pPr>
      <w:overflowPunct w:val="0"/>
      <w:autoSpaceDE w:val="0"/>
      <w:autoSpaceDN w:val="0"/>
      <w:adjustRightInd w:val="0"/>
      <w:spacing w:after="120" w:line="240" w:lineRule="auto"/>
      <w:ind w:left="283"/>
      <w:textAlignment w:val="baseline"/>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rsid w:val="00C10228"/>
    <w:rPr>
      <w:rFonts w:eastAsia="Calibri"/>
      <w:lang w:eastAsia="ru-RU"/>
    </w:rPr>
  </w:style>
  <w:style w:type="character" w:customStyle="1" w:styleId="ad">
    <w:name w:val="Гипертекстовая ссылка"/>
    <w:uiPriority w:val="99"/>
    <w:rsid w:val="00C10228"/>
    <w:rPr>
      <w:rFonts w:cs="Times New Roman"/>
      <w:color w:val="008000"/>
      <w:sz w:val="30"/>
      <w:szCs w:val="30"/>
    </w:rPr>
  </w:style>
  <w:style w:type="character" w:customStyle="1" w:styleId="ae">
    <w:name w:val="Цветовое выделение"/>
    <w:uiPriority w:val="99"/>
    <w:rsid w:val="00C10228"/>
    <w:rPr>
      <w:b/>
      <w:color w:val="000080"/>
      <w:sz w:val="20"/>
    </w:rPr>
  </w:style>
  <w:style w:type="paragraph" w:customStyle="1" w:styleId="af">
    <w:name w:val="Заголовок статьи"/>
    <w:basedOn w:val="a"/>
    <w:next w:val="a"/>
    <w:uiPriority w:val="99"/>
    <w:rsid w:val="00C10228"/>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styleId="af0">
    <w:name w:val="List Paragraph"/>
    <w:basedOn w:val="a"/>
    <w:uiPriority w:val="34"/>
    <w:qFormat/>
    <w:rsid w:val="00C10228"/>
    <w:pPr>
      <w:spacing w:after="0" w:line="240" w:lineRule="auto"/>
      <w:ind w:left="720"/>
      <w:contextualSpacing/>
    </w:pPr>
    <w:rPr>
      <w:rFonts w:ascii="Times New Roman" w:hAnsi="Times New Roman"/>
      <w:sz w:val="24"/>
      <w:szCs w:val="24"/>
      <w:lang w:eastAsia="ru-RU"/>
    </w:rPr>
  </w:style>
  <w:style w:type="paragraph" w:customStyle="1" w:styleId="Standard">
    <w:name w:val="Standard"/>
    <w:rsid w:val="00C10228"/>
    <w:pPr>
      <w:suppressAutoHyphens/>
      <w:spacing w:after="0" w:line="240" w:lineRule="auto"/>
      <w:textAlignment w:val="baseline"/>
    </w:pPr>
    <w:rPr>
      <w:rFonts w:eastAsia="Times New Roman"/>
      <w:kern w:val="1"/>
      <w:sz w:val="24"/>
      <w:szCs w:val="24"/>
      <w:lang w:eastAsia="ar-SA"/>
    </w:rPr>
  </w:style>
  <w:style w:type="paragraph" w:customStyle="1" w:styleId="ConsTitle">
    <w:name w:val="ConsTitle"/>
    <w:rsid w:val="00C10228"/>
    <w:pPr>
      <w:widowControl w:val="0"/>
      <w:autoSpaceDE w:val="0"/>
      <w:autoSpaceDN w:val="0"/>
      <w:adjustRightInd w:val="0"/>
      <w:spacing w:after="0" w:line="240" w:lineRule="auto"/>
      <w:ind w:right="19772"/>
    </w:pPr>
    <w:rPr>
      <w:rFonts w:ascii="Arial" w:eastAsia="Times New Roman" w:hAnsi="Arial" w:cs="Arial"/>
      <w:b/>
      <w:bCs/>
    </w:rPr>
  </w:style>
  <w:style w:type="paragraph" w:styleId="2">
    <w:name w:val="Body Text 2"/>
    <w:basedOn w:val="a"/>
    <w:link w:val="20"/>
    <w:uiPriority w:val="99"/>
    <w:semiHidden/>
    <w:unhideWhenUsed/>
    <w:rsid w:val="00C10228"/>
    <w:pPr>
      <w:spacing w:after="120" w:line="480" w:lineRule="auto"/>
    </w:pPr>
  </w:style>
  <w:style w:type="character" w:customStyle="1" w:styleId="20">
    <w:name w:val="Основной текст 2 Знак"/>
    <w:basedOn w:val="a0"/>
    <w:link w:val="2"/>
    <w:uiPriority w:val="99"/>
    <w:semiHidden/>
    <w:rsid w:val="00C10228"/>
    <w:rPr>
      <w:rFonts w:ascii="Calibri" w:eastAsia="Calibri" w:hAnsi="Calibri"/>
      <w:sz w:val="22"/>
      <w:szCs w:val="22"/>
    </w:rPr>
  </w:style>
  <w:style w:type="paragraph" w:customStyle="1" w:styleId="ConsPlusTitle">
    <w:name w:val="ConsPlusTitle"/>
    <w:rsid w:val="00C10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header"/>
    <w:basedOn w:val="a"/>
    <w:link w:val="af2"/>
    <w:uiPriority w:val="99"/>
    <w:unhideWhenUsed/>
    <w:rsid w:val="001149E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149EA"/>
    <w:rPr>
      <w:rFonts w:ascii="Calibri" w:eastAsia="Calibri" w:hAnsi="Calibri"/>
      <w:sz w:val="22"/>
      <w:szCs w:val="22"/>
    </w:rPr>
  </w:style>
  <w:style w:type="paragraph" w:styleId="af3">
    <w:name w:val="footer"/>
    <w:basedOn w:val="a"/>
    <w:link w:val="af4"/>
    <w:uiPriority w:val="99"/>
    <w:unhideWhenUsed/>
    <w:rsid w:val="001149E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149EA"/>
    <w:rPr>
      <w:rFonts w:ascii="Calibri" w:eastAsia="Calibri" w:hAnsi="Calibri"/>
      <w:sz w:val="22"/>
      <w:szCs w:val="22"/>
    </w:rPr>
  </w:style>
  <w:style w:type="paragraph" w:customStyle="1" w:styleId="ConsNormal">
    <w:name w:val="ConsNormal"/>
    <w:rsid w:val="00E3567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link w:val="ConsPlusNormal0"/>
    <w:uiPriority w:val="99"/>
    <w:rsid w:val="00B519AC"/>
    <w:pPr>
      <w:autoSpaceDE w:val="0"/>
      <w:autoSpaceDN w:val="0"/>
      <w:adjustRightInd w:val="0"/>
      <w:spacing w:after="0" w:line="240" w:lineRule="auto"/>
    </w:pPr>
    <w:rPr>
      <w:rFonts w:eastAsia="Calibri"/>
      <w:sz w:val="24"/>
      <w:szCs w:val="24"/>
      <w:lang w:eastAsia="ru-RU"/>
    </w:rPr>
  </w:style>
  <w:style w:type="character" w:customStyle="1" w:styleId="ConsPlusNormal0">
    <w:name w:val="ConsPlusNormal Знак"/>
    <w:link w:val="ConsPlusNormal"/>
    <w:uiPriority w:val="99"/>
    <w:locked/>
    <w:rsid w:val="0012226C"/>
    <w:rPr>
      <w:rFonts w:eastAsia="Calibri"/>
      <w:sz w:val="24"/>
      <w:szCs w:val="24"/>
      <w:lang w:eastAsia="ru-RU"/>
    </w:rPr>
  </w:style>
  <w:style w:type="character" w:customStyle="1" w:styleId="110">
    <w:name w:val="Основной текст + 11"/>
    <w:aliases w:val="5 pt,Полужирный"/>
    <w:rsid w:val="00B519AC"/>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apple-converted-space">
    <w:name w:val="apple-converted-space"/>
    <w:basedOn w:val="a0"/>
    <w:rsid w:val="0033126F"/>
  </w:style>
  <w:style w:type="paragraph" w:customStyle="1" w:styleId="12">
    <w:name w:val="Абзац списка1"/>
    <w:basedOn w:val="a"/>
    <w:rsid w:val="0012226C"/>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consplusnormal1">
    <w:name w:val="consplusnormal"/>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0">
    <w:name w:val="ConsPlusNonformat"/>
    <w:uiPriority w:val="99"/>
    <w:rsid w:val="0012226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1">
    <w:name w:val="s_1"/>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Emphasis"/>
    <w:basedOn w:val="a0"/>
    <w:uiPriority w:val="20"/>
    <w:qFormat/>
    <w:rsid w:val="0012226C"/>
    <w:rPr>
      <w:i/>
      <w:iCs/>
    </w:rPr>
  </w:style>
  <w:style w:type="paragraph" w:customStyle="1" w:styleId="s22">
    <w:name w:val="s_22"/>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6">
    <w:name w:val="Комментарий"/>
    <w:basedOn w:val="a"/>
    <w:next w:val="a"/>
    <w:uiPriority w:val="99"/>
    <w:rsid w:val="0012226C"/>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lang w:eastAsia="ru-RU"/>
    </w:rPr>
  </w:style>
  <w:style w:type="paragraph" w:customStyle="1" w:styleId="af7">
    <w:name w:val="Информация о версии"/>
    <w:basedOn w:val="af6"/>
    <w:next w:val="a"/>
    <w:uiPriority w:val="99"/>
    <w:rsid w:val="0012226C"/>
    <w:rPr>
      <w:i/>
      <w:iCs/>
    </w:rPr>
  </w:style>
  <w:style w:type="paragraph" w:customStyle="1" w:styleId="af8">
    <w:name w:val="Прижатый влево"/>
    <w:basedOn w:val="a"/>
    <w:next w:val="a"/>
    <w:uiPriority w:val="99"/>
    <w:rsid w:val="0012226C"/>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wikip">
    <w:name w:val="wikip"/>
    <w:basedOn w:val="a"/>
    <w:rsid w:val="0012226C"/>
    <w:pPr>
      <w:suppressAutoHyphens/>
      <w:spacing w:before="280" w:after="280" w:line="240" w:lineRule="auto"/>
      <w:jc w:val="both"/>
    </w:pPr>
    <w:rPr>
      <w:rFonts w:ascii="Times New Roman" w:eastAsia="Times New Roman" w:hAnsi="Times New Roman"/>
      <w:sz w:val="24"/>
      <w:szCs w:val="24"/>
      <w:lang w:eastAsia="ar-SA"/>
    </w:rPr>
  </w:style>
  <w:style w:type="character" w:styleId="af9">
    <w:name w:val="FollowedHyperlink"/>
    <w:basedOn w:val="a0"/>
    <w:uiPriority w:val="99"/>
    <w:unhideWhenUsed/>
    <w:rsid w:val="0012226C"/>
    <w:rPr>
      <w:color w:val="800080"/>
      <w:u w:val="single"/>
    </w:rPr>
  </w:style>
  <w:style w:type="paragraph" w:customStyle="1" w:styleId="afa">
    <w:name w:val="Таблицы (моноширинный)"/>
    <w:basedOn w:val="a"/>
    <w:next w:val="a"/>
    <w:uiPriority w:val="99"/>
    <w:rsid w:val="0012226C"/>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HTML">
    <w:name w:val="HTML Preformatted"/>
    <w:basedOn w:val="a"/>
    <w:link w:val="HTML0"/>
    <w:uiPriority w:val="99"/>
    <w:unhideWhenUsed/>
    <w:rsid w:val="00122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2226C"/>
    <w:rPr>
      <w:rFonts w:ascii="Courier New" w:eastAsia="Times New Roman" w:hAnsi="Courier New" w:cs="Courier New"/>
      <w:sz w:val="20"/>
      <w:szCs w:val="20"/>
      <w:lang w:eastAsia="ru-RU"/>
    </w:rPr>
  </w:style>
  <w:style w:type="paragraph" w:customStyle="1" w:styleId="empty">
    <w:name w:val="empty"/>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6">
    <w:name w:val="s_106"/>
    <w:basedOn w:val="a0"/>
    <w:rsid w:val="0012226C"/>
  </w:style>
  <w:style w:type="paragraph" w:customStyle="1" w:styleId="unformattext">
    <w:name w:val="unformattext"/>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46">
    <w:name w:val="pt-a0-000046"/>
    <w:basedOn w:val="a0"/>
    <w:rsid w:val="0012226C"/>
  </w:style>
  <w:style w:type="character" w:customStyle="1" w:styleId="pt-a0-000083">
    <w:name w:val="pt-a0-000083"/>
    <w:basedOn w:val="a0"/>
    <w:rsid w:val="0012226C"/>
  </w:style>
  <w:style w:type="paragraph" w:customStyle="1" w:styleId="afb">
    <w:name w:val="Нормальный (таблица)"/>
    <w:basedOn w:val="a"/>
    <w:next w:val="a"/>
    <w:uiPriority w:val="99"/>
    <w:rsid w:val="0012226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pt-a-000047">
    <w:name w:val="pt-a-000047"/>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51">
    <w:name w:val="pt-a-000051"/>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75">
    <w:name w:val="pt-a-000075"/>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76">
    <w:name w:val="pt-a0-000076"/>
    <w:basedOn w:val="a0"/>
    <w:rsid w:val="0012226C"/>
  </w:style>
  <w:style w:type="character" w:customStyle="1" w:styleId="pt-000078">
    <w:name w:val="pt-000078"/>
    <w:basedOn w:val="a0"/>
    <w:rsid w:val="0012226C"/>
  </w:style>
  <w:style w:type="paragraph" w:customStyle="1" w:styleId="pt-a-000049">
    <w:name w:val="pt-a-000049"/>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t-a-000060">
    <w:name w:val="pt-a-000060"/>
    <w:basedOn w:val="a"/>
    <w:rsid w:val="0012226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t-a0-000026">
    <w:name w:val="pt-a0-000026"/>
    <w:basedOn w:val="a0"/>
    <w:rsid w:val="0012226C"/>
  </w:style>
  <w:style w:type="character" w:customStyle="1" w:styleId="s10">
    <w:name w:val="s_10"/>
    <w:basedOn w:val="a0"/>
    <w:rsid w:val="0012226C"/>
  </w:style>
  <w:style w:type="character" w:customStyle="1" w:styleId="s11">
    <w:name w:val="s_11"/>
    <w:basedOn w:val="a0"/>
    <w:rsid w:val="0012226C"/>
  </w:style>
  <w:style w:type="character" w:customStyle="1" w:styleId="blk">
    <w:name w:val="blk"/>
    <w:basedOn w:val="a0"/>
    <w:rsid w:val="00D74067"/>
  </w:style>
  <w:style w:type="paragraph" w:styleId="afc">
    <w:name w:val="Subtitle"/>
    <w:basedOn w:val="a"/>
    <w:link w:val="afd"/>
    <w:qFormat/>
    <w:rsid w:val="00D74067"/>
    <w:pPr>
      <w:spacing w:after="0" w:line="240" w:lineRule="auto"/>
    </w:pPr>
    <w:rPr>
      <w:rFonts w:ascii="Times New Roman" w:eastAsia="Times New Roman" w:hAnsi="Times New Roman"/>
      <w:sz w:val="28"/>
      <w:szCs w:val="20"/>
      <w:lang w:eastAsia="ru-RU"/>
    </w:rPr>
  </w:style>
  <w:style w:type="character" w:customStyle="1" w:styleId="afd">
    <w:name w:val="Подзаголовок Знак"/>
    <w:basedOn w:val="a0"/>
    <w:link w:val="afc"/>
    <w:rsid w:val="00D74067"/>
    <w:rPr>
      <w:rFonts w:eastAsia="Times New Roman"/>
      <w:sz w:val="28"/>
      <w:szCs w:val="20"/>
      <w:lang w:eastAsia="ru-RU"/>
    </w:rPr>
  </w:style>
  <w:style w:type="paragraph" w:customStyle="1" w:styleId="Default">
    <w:name w:val="Default"/>
    <w:rsid w:val="00810690"/>
    <w:pPr>
      <w:autoSpaceDE w:val="0"/>
      <w:autoSpaceDN w:val="0"/>
      <w:adjustRightInd w:val="0"/>
      <w:spacing w:after="0" w:line="240" w:lineRule="auto"/>
    </w:pPr>
    <w:rPr>
      <w:rFonts w:ascii="Arial" w:hAnsi="Arial" w:cs="Arial"/>
      <w:color w:val="000000"/>
      <w:sz w:val="24"/>
      <w:szCs w:val="24"/>
    </w:rPr>
  </w:style>
  <w:style w:type="paragraph" w:customStyle="1" w:styleId="xl64">
    <w:name w:val="xl64"/>
    <w:basedOn w:val="a"/>
    <w:rsid w:val="00420BB0"/>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420BB0"/>
    <w:pP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66">
    <w:name w:val="xl66"/>
    <w:basedOn w:val="a"/>
    <w:rsid w:val="00420BB0"/>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69">
    <w:name w:val="xl69"/>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2">
    <w:name w:val="xl72"/>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73">
    <w:name w:val="xl73"/>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4">
    <w:name w:val="xl74"/>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5">
    <w:name w:val="xl75"/>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6">
    <w:name w:val="xl76"/>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77">
    <w:name w:val="xl77"/>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9">
    <w:name w:val="xl79"/>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0">
    <w:name w:val="xl80"/>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81">
    <w:name w:val="xl81"/>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82">
    <w:name w:val="xl82"/>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83">
    <w:name w:val="xl83"/>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84">
    <w:name w:val="xl84"/>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85">
    <w:name w:val="xl85"/>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86">
    <w:name w:val="xl86"/>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7">
    <w:name w:val="xl87"/>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8">
    <w:name w:val="xl88"/>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9">
    <w:name w:val="xl89"/>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0">
    <w:name w:val="xl90"/>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91">
    <w:name w:val="xl91"/>
    <w:basedOn w:val="a"/>
    <w:rsid w:val="00420BB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93">
    <w:name w:val="xl93"/>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94">
    <w:name w:val="xl94"/>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5">
    <w:name w:val="xl95"/>
    <w:basedOn w:val="a"/>
    <w:rsid w:val="00420BB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96">
    <w:name w:val="xl96"/>
    <w:basedOn w:val="a"/>
    <w:rsid w:val="00420B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97">
    <w:name w:val="xl97"/>
    <w:basedOn w:val="a"/>
    <w:rsid w:val="00420B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8">
    <w:name w:val="xl98"/>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99">
    <w:name w:val="xl99"/>
    <w:basedOn w:val="a"/>
    <w:rsid w:val="00420B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00">
    <w:name w:val="xl100"/>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
    <w:name w:val="xl102"/>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3">
    <w:name w:val="xl103"/>
    <w:basedOn w:val="a"/>
    <w:rsid w:val="00420BB0"/>
    <w:pP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04">
    <w:name w:val="xl104"/>
    <w:basedOn w:val="a"/>
    <w:rsid w:val="00420BB0"/>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5">
    <w:name w:val="xl105"/>
    <w:basedOn w:val="a"/>
    <w:rsid w:val="00420BB0"/>
    <w:pP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6">
    <w:name w:val="xl106"/>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7">
    <w:name w:val="xl107"/>
    <w:basedOn w:val="a"/>
    <w:rsid w:val="00420BB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8">
    <w:name w:val="xl108"/>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09">
    <w:name w:val="xl109"/>
    <w:basedOn w:val="a"/>
    <w:rsid w:val="00420BB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
    <w:rsid w:val="00420BB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112">
    <w:name w:val="xl112"/>
    <w:basedOn w:val="a"/>
    <w:rsid w:val="00420BB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
    <w:rsid w:val="00420BB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a"/>
    <w:rsid w:val="00420BB0"/>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5">
    <w:name w:val="xl115"/>
    <w:basedOn w:val="a"/>
    <w:rsid w:val="00420BB0"/>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6">
    <w:name w:val="xl116"/>
    <w:basedOn w:val="a"/>
    <w:rsid w:val="00420BB0"/>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7">
    <w:name w:val="xl117"/>
    <w:basedOn w:val="a"/>
    <w:rsid w:val="00420BB0"/>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8">
    <w:name w:val="xl118"/>
    <w:basedOn w:val="a"/>
    <w:rsid w:val="00420BB0"/>
    <w:pP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19">
    <w:name w:val="xl119"/>
    <w:basedOn w:val="a"/>
    <w:rsid w:val="00420BB0"/>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0">
    <w:name w:val="xl120"/>
    <w:basedOn w:val="a"/>
    <w:rsid w:val="00420BB0"/>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1">
    <w:name w:val="xl121"/>
    <w:basedOn w:val="a"/>
    <w:rsid w:val="00420BB0"/>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2">
    <w:name w:val="xl122"/>
    <w:basedOn w:val="a"/>
    <w:rsid w:val="00420BB0"/>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23">
    <w:name w:val="xl123"/>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4">
    <w:name w:val="xl124"/>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5">
    <w:name w:val="xl125"/>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6">
    <w:name w:val="xl126"/>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i/>
      <w:iCs/>
      <w:sz w:val="20"/>
      <w:szCs w:val="20"/>
      <w:lang w:eastAsia="ru-RU"/>
    </w:rPr>
  </w:style>
  <w:style w:type="paragraph" w:customStyle="1" w:styleId="xl127">
    <w:name w:val="xl127"/>
    <w:basedOn w:val="a"/>
    <w:rsid w:val="00420BB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i/>
      <w:iCs/>
      <w:sz w:val="20"/>
      <w:szCs w:val="20"/>
      <w:lang w:eastAsia="ru-RU"/>
    </w:rPr>
  </w:style>
  <w:style w:type="paragraph" w:customStyle="1" w:styleId="xl128">
    <w:name w:val="xl128"/>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i/>
      <w:iCs/>
      <w:sz w:val="20"/>
      <w:szCs w:val="20"/>
      <w:lang w:eastAsia="ru-RU"/>
    </w:rPr>
  </w:style>
  <w:style w:type="paragraph" w:customStyle="1" w:styleId="xl129">
    <w:name w:val="xl129"/>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130">
    <w:name w:val="xl130"/>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131">
    <w:name w:val="xl131"/>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132">
    <w:name w:val="xl132"/>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3">
    <w:name w:val="xl133"/>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4">
    <w:name w:val="xl134"/>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5">
    <w:name w:val="xl135"/>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6">
    <w:name w:val="xl136"/>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7">
    <w:name w:val="xl137"/>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8">
    <w:name w:val="xl138"/>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139">
    <w:name w:val="xl139"/>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140">
    <w:name w:val="xl140"/>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2">
    <w:name w:val="xl142"/>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3">
    <w:name w:val="xl143"/>
    <w:basedOn w:val="a"/>
    <w:rsid w:val="00420BB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4">
    <w:name w:val="xl144"/>
    <w:basedOn w:val="a"/>
    <w:rsid w:val="00420BB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5">
    <w:name w:val="xl145"/>
    <w:basedOn w:val="a"/>
    <w:rsid w:val="00420BB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ConsNonformat">
    <w:name w:val="ConsNonformat"/>
    <w:rsid w:val="00420B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575177">
      <w:bodyDiv w:val="1"/>
      <w:marLeft w:val="0"/>
      <w:marRight w:val="0"/>
      <w:marTop w:val="0"/>
      <w:marBottom w:val="0"/>
      <w:divBdr>
        <w:top w:val="none" w:sz="0" w:space="0" w:color="auto"/>
        <w:left w:val="none" w:sz="0" w:space="0" w:color="auto"/>
        <w:bottom w:val="none" w:sz="0" w:space="0" w:color="auto"/>
        <w:right w:val="none" w:sz="0" w:space="0" w:color="auto"/>
      </w:divBdr>
    </w:div>
    <w:div w:id="679425964">
      <w:bodyDiv w:val="1"/>
      <w:marLeft w:val="0"/>
      <w:marRight w:val="0"/>
      <w:marTop w:val="0"/>
      <w:marBottom w:val="0"/>
      <w:divBdr>
        <w:top w:val="none" w:sz="0" w:space="0" w:color="auto"/>
        <w:left w:val="none" w:sz="0" w:space="0" w:color="auto"/>
        <w:bottom w:val="none" w:sz="0" w:space="0" w:color="auto"/>
        <w:right w:val="none" w:sz="0" w:space="0" w:color="auto"/>
      </w:divBdr>
    </w:div>
    <w:div w:id="789665224">
      <w:bodyDiv w:val="1"/>
      <w:marLeft w:val="0"/>
      <w:marRight w:val="0"/>
      <w:marTop w:val="0"/>
      <w:marBottom w:val="0"/>
      <w:divBdr>
        <w:top w:val="none" w:sz="0" w:space="0" w:color="auto"/>
        <w:left w:val="none" w:sz="0" w:space="0" w:color="auto"/>
        <w:bottom w:val="none" w:sz="0" w:space="0" w:color="auto"/>
        <w:right w:val="none" w:sz="0" w:space="0" w:color="auto"/>
      </w:divBdr>
    </w:div>
    <w:div w:id="1071344667">
      <w:bodyDiv w:val="1"/>
      <w:marLeft w:val="0"/>
      <w:marRight w:val="0"/>
      <w:marTop w:val="0"/>
      <w:marBottom w:val="0"/>
      <w:divBdr>
        <w:top w:val="none" w:sz="0" w:space="0" w:color="auto"/>
        <w:left w:val="none" w:sz="0" w:space="0" w:color="auto"/>
        <w:bottom w:val="none" w:sz="0" w:space="0" w:color="auto"/>
        <w:right w:val="none" w:sz="0" w:space="0" w:color="auto"/>
      </w:divBdr>
    </w:div>
    <w:div w:id="1354460195">
      <w:bodyDiv w:val="1"/>
      <w:marLeft w:val="0"/>
      <w:marRight w:val="0"/>
      <w:marTop w:val="0"/>
      <w:marBottom w:val="0"/>
      <w:divBdr>
        <w:top w:val="none" w:sz="0" w:space="0" w:color="auto"/>
        <w:left w:val="none" w:sz="0" w:space="0" w:color="auto"/>
        <w:bottom w:val="none" w:sz="0" w:space="0" w:color="auto"/>
        <w:right w:val="none" w:sz="0" w:space="0" w:color="auto"/>
      </w:divBdr>
    </w:div>
    <w:div w:id="14278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ederalnyi-zakon-ot-22102004-n-125-fz-ob/"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ED49D262E3F9B2CC636B530EB43488C2223FD80B98CE9D9AA1A52E40xDA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alacts.ru/doc/FZ-o-nekommercheskih-organizacijah/" TargetMode="External"/><Relationship Id="rId4" Type="http://schemas.openxmlformats.org/officeDocument/2006/relationships/settings" Target="settings.xml"/><Relationship Id="rId9" Type="http://schemas.openxmlformats.org/officeDocument/2006/relationships/hyperlink" Target="https://legalacts.ru/doc/federalnyi-zakon-ot-03112006-n-174-fz-o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DFF45-8F30-4C5E-8189-B7813898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3982</Words>
  <Characters>22699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14</cp:revision>
  <cp:lastPrinted>2021-04-05T11:48:00Z</cp:lastPrinted>
  <dcterms:created xsi:type="dcterms:W3CDTF">2020-08-21T07:00:00Z</dcterms:created>
  <dcterms:modified xsi:type="dcterms:W3CDTF">2021-04-05T11:56:00Z</dcterms:modified>
</cp:coreProperties>
</file>